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Style w:val="Grilledutableau"/>
        <w:tblW w:w="0" w:type="auto"/>
        <w:tblBorders>
          <w:top w:val="single" w:sz="4" w:space="0" w:color="00B050"/>
          <w:left w:val="single" w:sz="4" w:space="0" w:color="00B050"/>
          <w:bottom w:val="single" w:sz="4" w:space="0" w:color="00B050"/>
          <w:right w:val="single" w:sz="4" w:space="0" w:color="00B050"/>
          <w:insideH w:val="single" w:sz="4" w:space="0" w:color="00B050"/>
          <w:insideV w:val="single" w:sz="4" w:space="0" w:color="00B050"/>
        </w:tblBorders>
        <w:tblLook w:val="04A0" w:firstRow="1" w:lastRow="0" w:firstColumn="1" w:lastColumn="0" w:noHBand="0" w:noVBand="1"/>
      </w:tblPr>
      <w:tblGrid>
        <w:gridCol w:w="988"/>
        <w:gridCol w:w="8074"/>
      </w:tblGrid>
      <w:tr w:rsidR="00BB67BC" w14:paraId="52CDEB95" w14:textId="77777777" w:rsidTr="00590D26">
        <w:trPr>
          <w:trHeight w:val="992"/>
        </w:trPr>
        <w:tc>
          <w:tcPr>
            <w:tcW w:w="988" w:type="dxa"/>
          </w:tcPr>
          <w:p w14:paraId="2CA23D0C" w14:textId="77777777" w:rsidR="00BB67BC" w:rsidRDefault="00BB67BC"/>
          <w:p w14:paraId="0D29BBEE" w14:textId="3451CCD2" w:rsidR="00DA2A06" w:rsidRPr="00947D16" w:rsidRDefault="00947D16" w:rsidP="00947D16">
            <w:pPr>
              <w:jc w:val="center"/>
              <w:rPr>
                <w:sz w:val="48"/>
                <w:szCs w:val="48"/>
              </w:rPr>
            </w:pPr>
            <w:r>
              <w:rPr>
                <w:rFonts w:ascii="Times New Roman" w:hAnsi="Times New Roman" w:cs="Times New Roman"/>
                <w:sz w:val="48"/>
                <w:szCs w:val="48"/>
              </w:rPr>
              <w:t>1</w:t>
            </w:r>
            <w:r w:rsidR="00FE2B3E">
              <w:rPr>
                <w:rFonts w:ascii="Times New Roman" w:hAnsi="Times New Roman" w:cs="Times New Roman"/>
                <w:sz w:val="48"/>
                <w:szCs w:val="48"/>
              </w:rPr>
              <w:t>0</w:t>
            </w:r>
          </w:p>
        </w:tc>
        <w:tc>
          <w:tcPr>
            <w:tcW w:w="8074" w:type="dxa"/>
          </w:tcPr>
          <w:p w14:paraId="473EB334" w14:textId="77777777" w:rsidR="00BB67BC" w:rsidRDefault="00BB67BC"/>
          <w:p w14:paraId="151B490B" w14:textId="4A8EB226" w:rsidR="00DA2A06" w:rsidRPr="00947D16" w:rsidRDefault="00DA2A06" w:rsidP="005231B9">
            <w:pPr>
              <w:jc w:val="center"/>
              <w:rPr>
                <w:rFonts w:ascii="Times New Roman" w:hAnsi="Times New Roman" w:cs="Times New Roman"/>
                <w:b/>
                <w:bCs/>
                <w:sz w:val="32"/>
                <w:szCs w:val="32"/>
              </w:rPr>
            </w:pPr>
            <w:r w:rsidRPr="00590D26">
              <w:rPr>
                <w:rFonts w:ascii="Times New Roman" w:hAnsi="Times New Roman" w:cs="Times New Roman"/>
                <w:b/>
                <w:bCs/>
                <w:color w:val="00B050"/>
                <w:sz w:val="32"/>
                <w:szCs w:val="32"/>
              </w:rPr>
              <w:t>CRPE É</w:t>
            </w:r>
            <w:r w:rsidR="005231B9" w:rsidRPr="00590D26">
              <w:rPr>
                <w:rFonts w:ascii="Times New Roman" w:hAnsi="Times New Roman" w:cs="Times New Roman"/>
                <w:b/>
                <w:bCs/>
                <w:color w:val="00B050"/>
                <w:sz w:val="32"/>
                <w:szCs w:val="32"/>
              </w:rPr>
              <w:t xml:space="preserve">crit </w:t>
            </w:r>
            <w:r w:rsidR="00590D26" w:rsidRPr="00590D26">
              <w:rPr>
                <w:rFonts w:ascii="Times New Roman" w:hAnsi="Times New Roman" w:cs="Times New Roman"/>
                <w:b/>
                <w:bCs/>
                <w:color w:val="00B050"/>
                <w:sz w:val="32"/>
                <w:szCs w:val="32"/>
              </w:rPr>
              <w:t>d’application</w:t>
            </w:r>
          </w:p>
        </w:tc>
      </w:tr>
      <w:tr w:rsidR="00BB67BC" w14:paraId="14E6EF73" w14:textId="77777777" w:rsidTr="00590D26">
        <w:trPr>
          <w:trHeight w:val="992"/>
        </w:trPr>
        <w:tc>
          <w:tcPr>
            <w:tcW w:w="9062" w:type="dxa"/>
            <w:gridSpan w:val="2"/>
          </w:tcPr>
          <w:p w14:paraId="0A19B40D" w14:textId="77777777" w:rsidR="00911099" w:rsidRDefault="00947D16" w:rsidP="00947D16">
            <w:pPr>
              <w:jc w:val="center"/>
              <w:rPr>
                <w:rFonts w:ascii="Times New Roman" w:hAnsi="Times New Roman" w:cs="Times New Roman"/>
                <w:sz w:val="36"/>
                <w:szCs w:val="36"/>
              </w:rPr>
            </w:pPr>
            <w:r w:rsidRPr="00947D16">
              <w:rPr>
                <w:rFonts w:ascii="Times New Roman" w:hAnsi="Times New Roman" w:cs="Times New Roman"/>
                <w:sz w:val="36"/>
                <w:szCs w:val="36"/>
              </w:rPr>
              <w:t>Fiche- résumé</w:t>
            </w:r>
            <w:r w:rsidR="005231B9">
              <w:rPr>
                <w:rFonts w:ascii="Times New Roman" w:hAnsi="Times New Roman" w:cs="Times New Roman"/>
                <w:sz w:val="36"/>
                <w:szCs w:val="36"/>
              </w:rPr>
              <w:t xml:space="preserve"> </w:t>
            </w:r>
          </w:p>
          <w:p w14:paraId="1220F1BF" w14:textId="6DDB1DF8" w:rsidR="00BB67BC" w:rsidRPr="00590D26" w:rsidRDefault="00590D26" w:rsidP="00947D16">
            <w:pPr>
              <w:jc w:val="center"/>
              <w:rPr>
                <w:rFonts w:ascii="Times New Roman" w:hAnsi="Times New Roman" w:cs="Times New Roman"/>
                <w:sz w:val="28"/>
                <w:szCs w:val="28"/>
              </w:rPr>
            </w:pPr>
            <w:r>
              <w:rPr>
                <w:rFonts w:ascii="Times New Roman" w:hAnsi="Times New Roman" w:cs="Times New Roman"/>
                <w:sz w:val="28"/>
                <w:szCs w:val="28"/>
              </w:rPr>
              <w:t xml:space="preserve">Sciences et technologie – </w:t>
            </w:r>
            <w:r w:rsidRPr="00FE2B3E">
              <w:rPr>
                <w:rFonts w:ascii="Times New Roman" w:hAnsi="Times New Roman" w:cs="Times New Roman"/>
                <w:sz w:val="28"/>
                <w:szCs w:val="28"/>
                <w:bdr w:val="single" w:sz="4" w:space="0" w:color="auto"/>
              </w:rPr>
              <w:t>Histoire, géographie, EMC</w:t>
            </w:r>
            <w:r>
              <w:rPr>
                <w:rFonts w:ascii="Times New Roman" w:hAnsi="Times New Roman" w:cs="Times New Roman"/>
                <w:sz w:val="28"/>
                <w:szCs w:val="28"/>
              </w:rPr>
              <w:t xml:space="preserve"> - Arts</w:t>
            </w:r>
          </w:p>
        </w:tc>
      </w:tr>
      <w:tr w:rsidR="00BB67BC" w14:paraId="2ABC6D2B" w14:textId="77777777" w:rsidTr="00590D26">
        <w:trPr>
          <w:trHeight w:val="992"/>
        </w:trPr>
        <w:tc>
          <w:tcPr>
            <w:tcW w:w="988" w:type="dxa"/>
          </w:tcPr>
          <w:p w14:paraId="519B3A8C" w14:textId="77777777" w:rsidR="00BB67BC" w:rsidRDefault="00BB67BC"/>
          <w:p w14:paraId="7A7CD80E" w14:textId="72BDF242" w:rsidR="00947D16" w:rsidRPr="00947D16" w:rsidRDefault="00FE2B3E" w:rsidP="00947D16">
            <w:pPr>
              <w:jc w:val="center"/>
              <w:rPr>
                <w:rFonts w:ascii="Times New Roman" w:hAnsi="Times New Roman" w:cs="Times New Roman"/>
                <w:sz w:val="48"/>
                <w:szCs w:val="48"/>
              </w:rPr>
            </w:pPr>
            <w:r>
              <w:rPr>
                <w:rFonts w:ascii="Times New Roman" w:hAnsi="Times New Roman" w:cs="Times New Roman"/>
                <w:color w:val="00B050"/>
                <w:sz w:val="48"/>
                <w:szCs w:val="48"/>
              </w:rPr>
              <w:t>E</w:t>
            </w:r>
          </w:p>
        </w:tc>
        <w:tc>
          <w:tcPr>
            <w:tcW w:w="8074" w:type="dxa"/>
          </w:tcPr>
          <w:p w14:paraId="3111B69D" w14:textId="77777777" w:rsidR="00BB67BC" w:rsidRDefault="00BB67BC"/>
          <w:p w14:paraId="1F62B059" w14:textId="12EE62C1" w:rsidR="00FE2B3E" w:rsidRPr="003613B0" w:rsidRDefault="00FE2B3E" w:rsidP="00947D16">
            <w:pPr>
              <w:jc w:val="center"/>
              <w:rPr>
                <w:rFonts w:ascii="Times New Roman" w:hAnsi="Times New Roman" w:cs="Times New Roman"/>
                <w:b/>
                <w:bCs/>
                <w:color w:val="00B050"/>
                <w:sz w:val="32"/>
                <w:szCs w:val="32"/>
              </w:rPr>
            </w:pPr>
            <w:r w:rsidRPr="003613B0">
              <w:rPr>
                <w:rFonts w:ascii="Times New Roman" w:hAnsi="Times New Roman" w:cs="Times New Roman"/>
                <w:b/>
                <w:bCs/>
                <w:sz w:val="32"/>
                <w:szCs w:val="32"/>
              </w:rPr>
              <w:t>RÉSUMÉ</w:t>
            </w:r>
            <w:r w:rsidR="00F53990" w:rsidRPr="003613B0">
              <w:rPr>
                <w:rFonts w:ascii="Times New Roman" w:hAnsi="Times New Roman" w:cs="Times New Roman"/>
                <w:b/>
                <w:bCs/>
                <w:sz w:val="32"/>
                <w:szCs w:val="32"/>
              </w:rPr>
              <w:t xml:space="preserve"> RESSOURCES</w:t>
            </w:r>
            <w:r w:rsidRPr="003613B0">
              <w:rPr>
                <w:rFonts w:ascii="Times New Roman" w:hAnsi="Times New Roman" w:cs="Times New Roman"/>
                <w:b/>
                <w:bCs/>
                <w:sz w:val="32"/>
                <w:szCs w:val="32"/>
              </w:rPr>
              <w:t xml:space="preserve"> </w:t>
            </w:r>
            <w:r w:rsidRPr="003613B0">
              <w:rPr>
                <w:rFonts w:ascii="Times New Roman" w:hAnsi="Times New Roman" w:cs="Times New Roman"/>
                <w:b/>
                <w:bCs/>
                <w:color w:val="00B050"/>
                <w:sz w:val="32"/>
                <w:szCs w:val="32"/>
              </w:rPr>
              <w:t>E</w:t>
            </w:r>
            <w:r w:rsidRPr="003613B0">
              <w:rPr>
                <w:rFonts w:ascii="Times New Roman" w:hAnsi="Times New Roman" w:cs="Times New Roman"/>
                <w:b/>
                <w:bCs/>
                <w:sz w:val="32"/>
                <w:szCs w:val="32"/>
              </w:rPr>
              <w:t>DUSCOL</w:t>
            </w:r>
            <w:r w:rsidR="00D05163" w:rsidRPr="003613B0">
              <w:rPr>
                <w:rFonts w:ascii="Times New Roman" w:hAnsi="Times New Roman" w:cs="Times New Roman"/>
                <w:b/>
                <w:bCs/>
                <w:sz w:val="32"/>
                <w:szCs w:val="32"/>
              </w:rPr>
              <w:t xml:space="preserve"> CYCLE 1</w:t>
            </w:r>
          </w:p>
          <w:p w14:paraId="227983A7" w14:textId="7CE87731" w:rsidR="00947D16" w:rsidRPr="00947D16" w:rsidRDefault="00FE2B3E" w:rsidP="00947D16">
            <w:pPr>
              <w:jc w:val="center"/>
              <w:rPr>
                <w:rFonts w:ascii="Times New Roman" w:hAnsi="Times New Roman" w:cs="Times New Roman"/>
                <w:sz w:val="32"/>
                <w:szCs w:val="32"/>
              </w:rPr>
            </w:pPr>
            <w:r w:rsidRPr="003613B0">
              <w:rPr>
                <w:rFonts w:ascii="Times New Roman" w:hAnsi="Times New Roman" w:cs="Times New Roman"/>
                <w:b/>
                <w:bCs/>
                <w:sz w:val="32"/>
                <w:szCs w:val="32"/>
              </w:rPr>
              <w:t>Explorer le monde : se repérer dans</w:t>
            </w:r>
            <w:r w:rsidR="003A7E97" w:rsidRPr="003613B0">
              <w:rPr>
                <w:rFonts w:ascii="Times New Roman" w:hAnsi="Times New Roman" w:cs="Times New Roman"/>
                <w:b/>
                <w:bCs/>
                <w:sz w:val="32"/>
                <w:szCs w:val="32"/>
              </w:rPr>
              <w:t xml:space="preserve"> </w:t>
            </w:r>
            <w:r w:rsidRPr="003613B0">
              <w:rPr>
                <w:rFonts w:ascii="Times New Roman" w:hAnsi="Times New Roman" w:cs="Times New Roman"/>
                <w:b/>
                <w:bCs/>
                <w:sz w:val="32"/>
                <w:szCs w:val="32"/>
              </w:rPr>
              <w:t>le temps</w:t>
            </w:r>
            <w:r w:rsidR="003A7E97" w:rsidRPr="003613B0">
              <w:rPr>
                <w:rFonts w:ascii="Times New Roman" w:hAnsi="Times New Roman" w:cs="Times New Roman"/>
                <w:b/>
                <w:bCs/>
                <w:sz w:val="32"/>
                <w:szCs w:val="32"/>
              </w:rPr>
              <w:t xml:space="preserve"> et l’espace</w:t>
            </w:r>
          </w:p>
        </w:tc>
      </w:tr>
      <w:tr w:rsidR="00BB67BC" w14:paraId="4A124708" w14:textId="77777777" w:rsidTr="001224A1">
        <w:trPr>
          <w:trHeight w:val="3671"/>
        </w:trPr>
        <w:tc>
          <w:tcPr>
            <w:tcW w:w="9062" w:type="dxa"/>
            <w:gridSpan w:val="2"/>
          </w:tcPr>
          <w:p w14:paraId="29CCD79F" w14:textId="77777777" w:rsidR="00BB67BC" w:rsidRDefault="00BB67BC"/>
          <w:p w14:paraId="15ED0610" w14:textId="74243203" w:rsidR="00FD3129" w:rsidRPr="00786EAD" w:rsidRDefault="00F53990" w:rsidP="008B222C">
            <w:pPr>
              <w:jc w:val="both"/>
              <w:rPr>
                <w:rFonts w:ascii="Times New Roman" w:hAnsi="Times New Roman" w:cs="Times New Roman"/>
                <w:b/>
                <w:bCs/>
                <w:i/>
                <w:iCs/>
                <w:sz w:val="24"/>
                <w:szCs w:val="24"/>
              </w:rPr>
            </w:pPr>
            <w:r w:rsidRPr="00786EAD">
              <w:rPr>
                <w:rFonts w:ascii="Times New Roman" w:hAnsi="Times New Roman" w:cs="Times New Roman"/>
                <w:b/>
                <w:bCs/>
                <w:i/>
                <w:iCs/>
                <w:sz w:val="24"/>
                <w:szCs w:val="24"/>
              </w:rPr>
              <w:t xml:space="preserve">Voici un résumé des ressources d’accompagnement déposées sur Eduscol à la rubrique </w:t>
            </w:r>
            <w:r w:rsidR="002420CA" w:rsidRPr="00786EAD">
              <w:rPr>
                <w:rFonts w:ascii="Times New Roman" w:hAnsi="Times New Roman" w:cs="Times New Roman"/>
                <w:b/>
                <w:bCs/>
                <w:i/>
                <w:iCs/>
                <w:sz w:val="24"/>
                <w:szCs w:val="24"/>
              </w:rPr>
              <w:t xml:space="preserve">Cycle 1 </w:t>
            </w:r>
            <w:r w:rsidRPr="00786EAD">
              <w:rPr>
                <w:rFonts w:ascii="Times New Roman" w:hAnsi="Times New Roman" w:cs="Times New Roman"/>
                <w:b/>
                <w:bCs/>
                <w:i/>
                <w:iCs/>
                <w:sz w:val="24"/>
                <w:szCs w:val="24"/>
              </w:rPr>
              <w:t>Se repérer dans le temps et l’espace (sous-domaine d’Explorer le monde)</w:t>
            </w:r>
            <w:r w:rsidR="0054611A" w:rsidRPr="00786EAD">
              <w:rPr>
                <w:rFonts w:ascii="Times New Roman" w:hAnsi="Times New Roman" w:cs="Times New Roman"/>
                <w:b/>
                <w:bCs/>
                <w:i/>
                <w:iCs/>
                <w:sz w:val="24"/>
                <w:szCs w:val="24"/>
              </w:rPr>
              <w:t> :</w:t>
            </w:r>
          </w:p>
          <w:p w14:paraId="3D4C50E3" w14:textId="77777777" w:rsidR="0054611A" w:rsidRPr="00F53990" w:rsidRDefault="0054611A" w:rsidP="008B222C">
            <w:pPr>
              <w:jc w:val="both"/>
              <w:rPr>
                <w:rFonts w:ascii="Times New Roman" w:hAnsi="Times New Roman" w:cs="Times New Roman"/>
                <w:sz w:val="24"/>
                <w:szCs w:val="24"/>
              </w:rPr>
            </w:pPr>
          </w:p>
          <w:p w14:paraId="6F07F1BD" w14:textId="26C5EC6D" w:rsidR="00C036F9" w:rsidRPr="00782780" w:rsidRDefault="007C1956" w:rsidP="008B222C">
            <w:pPr>
              <w:jc w:val="both"/>
              <w:rPr>
                <w:rFonts w:ascii="Times New Roman" w:hAnsi="Times New Roman" w:cs="Times New Roman"/>
                <w:b/>
                <w:color w:val="00B050"/>
                <w:sz w:val="24"/>
                <w:szCs w:val="24"/>
              </w:rPr>
            </w:pPr>
            <w:r w:rsidRPr="00782780">
              <w:rPr>
                <w:rFonts w:ascii="Times New Roman" w:hAnsi="Times New Roman" w:cs="Times New Roman"/>
                <w:b/>
                <w:color w:val="00B050"/>
                <w:sz w:val="24"/>
                <w:szCs w:val="24"/>
              </w:rPr>
              <w:t xml:space="preserve">1. </w:t>
            </w:r>
            <w:r w:rsidR="003B0069" w:rsidRPr="003B0069">
              <w:rPr>
                <w:rFonts w:ascii="Times New Roman" w:hAnsi="Times New Roman" w:cs="Times New Roman"/>
                <w:b/>
                <w:color w:val="00B050"/>
                <w:sz w:val="24"/>
                <w:szCs w:val="24"/>
                <w:u w:val="single"/>
              </w:rPr>
              <w:t xml:space="preserve">Explorer l’espace : </w:t>
            </w:r>
            <w:r w:rsidR="00A86DFB">
              <w:rPr>
                <w:rFonts w:ascii="Times New Roman" w:hAnsi="Times New Roman" w:cs="Times New Roman"/>
                <w:b/>
                <w:color w:val="00B050"/>
                <w:sz w:val="24"/>
                <w:szCs w:val="24"/>
                <w:u w:val="single"/>
              </w:rPr>
              <w:t>à propos d’</w:t>
            </w:r>
            <w:r w:rsidR="003B0069" w:rsidRPr="003B0069">
              <w:rPr>
                <w:rFonts w:ascii="Times New Roman" w:hAnsi="Times New Roman" w:cs="Times New Roman"/>
                <w:b/>
                <w:color w:val="00B050"/>
                <w:sz w:val="24"/>
                <w:szCs w:val="24"/>
                <w:u w:val="single"/>
              </w:rPr>
              <w:t>a</w:t>
            </w:r>
            <w:r w:rsidRPr="009D4984">
              <w:rPr>
                <w:rFonts w:ascii="Times New Roman" w:hAnsi="Times New Roman" w:cs="Times New Roman"/>
                <w:b/>
                <w:color w:val="00B050"/>
                <w:sz w:val="24"/>
                <w:szCs w:val="24"/>
                <w:u w:val="single"/>
              </w:rPr>
              <w:t>rchitecture</w:t>
            </w:r>
            <w:r w:rsidRPr="00782780">
              <w:rPr>
                <w:rFonts w:ascii="Times New Roman" w:hAnsi="Times New Roman" w:cs="Times New Roman"/>
                <w:b/>
                <w:color w:val="00B050"/>
                <w:sz w:val="24"/>
                <w:szCs w:val="24"/>
              </w:rPr>
              <w:t> </w:t>
            </w:r>
            <w:r w:rsidR="003B0069">
              <w:rPr>
                <w:rFonts w:ascii="Times New Roman" w:hAnsi="Times New Roman" w:cs="Times New Roman"/>
                <w:b/>
                <w:color w:val="00B050"/>
                <w:sz w:val="24"/>
                <w:szCs w:val="24"/>
              </w:rPr>
              <w:t xml:space="preserve">(8p) </w:t>
            </w:r>
            <w:r w:rsidR="00954344">
              <w:rPr>
                <w:rFonts w:ascii="Times New Roman" w:hAnsi="Times New Roman" w:cs="Times New Roman"/>
                <w:b/>
                <w:color w:val="00B050"/>
                <w:sz w:val="24"/>
                <w:szCs w:val="24"/>
              </w:rPr>
              <w:t>juillet 2021</w:t>
            </w:r>
            <w:r w:rsidR="00B04227">
              <w:rPr>
                <w:rFonts w:ascii="Times New Roman" w:hAnsi="Times New Roman" w:cs="Times New Roman"/>
                <w:b/>
                <w:color w:val="00B050"/>
                <w:sz w:val="24"/>
                <w:szCs w:val="24"/>
              </w:rPr>
              <w:t xml:space="preserve"> </w:t>
            </w:r>
            <w:r w:rsidRPr="00782780">
              <w:rPr>
                <w:rFonts w:ascii="Times New Roman" w:hAnsi="Times New Roman" w:cs="Times New Roman"/>
                <w:b/>
                <w:color w:val="00B050"/>
                <w:sz w:val="24"/>
                <w:szCs w:val="24"/>
              </w:rPr>
              <w:t xml:space="preserve">: </w:t>
            </w:r>
          </w:p>
          <w:p w14:paraId="1B42C435" w14:textId="0C90A953" w:rsidR="007C1956" w:rsidRDefault="002420CA" w:rsidP="008B222C">
            <w:pPr>
              <w:jc w:val="both"/>
              <w:rPr>
                <w:rFonts w:ascii="Times New Roman" w:hAnsi="Times New Roman" w:cs="Times New Roman"/>
                <w:sz w:val="24"/>
                <w:szCs w:val="24"/>
              </w:rPr>
            </w:pPr>
            <w:r>
              <w:rPr>
                <w:rFonts w:ascii="Times New Roman" w:hAnsi="Times New Roman" w:cs="Times New Roman"/>
                <w:sz w:val="24"/>
                <w:szCs w:val="24"/>
              </w:rPr>
              <w:t>L’architecture</w:t>
            </w:r>
            <w:r w:rsidR="00FD3129">
              <w:rPr>
                <w:rFonts w:ascii="Times New Roman" w:hAnsi="Times New Roman" w:cs="Times New Roman"/>
                <w:sz w:val="24"/>
                <w:szCs w:val="24"/>
              </w:rPr>
              <w:t xml:space="preserve"> permet d’explorer l’espace</w:t>
            </w:r>
            <w:r w:rsidR="000F143A">
              <w:rPr>
                <w:rFonts w:ascii="Times New Roman" w:hAnsi="Times New Roman" w:cs="Times New Roman"/>
                <w:sz w:val="24"/>
                <w:szCs w:val="24"/>
              </w:rPr>
              <w:t xml:space="preserve"> avec l’objectif de construire des </w:t>
            </w:r>
            <w:r w:rsidR="000F143A" w:rsidRPr="00B0261E">
              <w:rPr>
                <w:rFonts w:ascii="Times New Roman" w:hAnsi="Times New Roman" w:cs="Times New Roman"/>
                <w:b/>
                <w:bCs/>
                <w:sz w:val="24"/>
                <w:szCs w:val="24"/>
              </w:rPr>
              <w:t>repères spatiaux</w:t>
            </w:r>
            <w:r w:rsidR="000F143A">
              <w:rPr>
                <w:rFonts w:ascii="Times New Roman" w:hAnsi="Times New Roman" w:cs="Times New Roman"/>
                <w:sz w:val="24"/>
                <w:szCs w:val="24"/>
              </w:rPr>
              <w:t xml:space="preserve">. </w:t>
            </w:r>
            <w:r w:rsidR="007C1956">
              <w:rPr>
                <w:rFonts w:ascii="Times New Roman" w:hAnsi="Times New Roman" w:cs="Times New Roman"/>
                <w:sz w:val="24"/>
                <w:szCs w:val="24"/>
              </w:rPr>
              <w:t xml:space="preserve">La fonction première de l’architecture est l’abri (murs, toiture de la maison = </w:t>
            </w:r>
            <w:r w:rsidR="007C1956" w:rsidRPr="00B0261E">
              <w:rPr>
                <w:rFonts w:ascii="Times New Roman" w:hAnsi="Times New Roman" w:cs="Times New Roman"/>
                <w:b/>
                <w:bCs/>
                <w:sz w:val="24"/>
                <w:szCs w:val="24"/>
              </w:rPr>
              <w:t>enveloppe</w:t>
            </w:r>
            <w:r w:rsidR="007C1956">
              <w:rPr>
                <w:rFonts w:ascii="Times New Roman" w:hAnsi="Times New Roman" w:cs="Times New Roman"/>
                <w:sz w:val="24"/>
                <w:szCs w:val="24"/>
              </w:rPr>
              <w:t>).</w:t>
            </w:r>
          </w:p>
          <w:p w14:paraId="346B402E" w14:textId="56AB087A" w:rsidR="006C76EA" w:rsidRDefault="007C1956" w:rsidP="008B222C">
            <w:pPr>
              <w:jc w:val="both"/>
              <w:rPr>
                <w:rFonts w:ascii="Times New Roman" w:hAnsi="Times New Roman" w:cs="Times New Roman"/>
                <w:sz w:val="24"/>
                <w:szCs w:val="24"/>
              </w:rPr>
            </w:pPr>
            <w:r>
              <w:rPr>
                <w:rFonts w:ascii="Times New Roman" w:hAnsi="Times New Roman" w:cs="Times New Roman"/>
                <w:sz w:val="24"/>
                <w:szCs w:val="24"/>
              </w:rPr>
              <w:t xml:space="preserve">D’autres bâtiments ont une ou plusieurs </w:t>
            </w:r>
            <w:r w:rsidRPr="00B0261E">
              <w:rPr>
                <w:rFonts w:ascii="Times New Roman" w:hAnsi="Times New Roman" w:cs="Times New Roman"/>
                <w:b/>
                <w:bCs/>
                <w:sz w:val="24"/>
                <w:szCs w:val="24"/>
              </w:rPr>
              <w:t>fonctions</w:t>
            </w:r>
            <w:r>
              <w:rPr>
                <w:rFonts w:ascii="Times New Roman" w:hAnsi="Times New Roman" w:cs="Times New Roman"/>
                <w:sz w:val="24"/>
                <w:szCs w:val="24"/>
              </w:rPr>
              <w:t xml:space="preserve"> (commodité, solidité, beauté) et répondent à des </w:t>
            </w:r>
            <w:r w:rsidRPr="00B0261E">
              <w:rPr>
                <w:rFonts w:ascii="Times New Roman" w:hAnsi="Times New Roman" w:cs="Times New Roman"/>
                <w:b/>
                <w:bCs/>
                <w:sz w:val="24"/>
                <w:szCs w:val="24"/>
              </w:rPr>
              <w:t>besoins</w:t>
            </w:r>
            <w:r>
              <w:rPr>
                <w:rFonts w:ascii="Times New Roman" w:hAnsi="Times New Roman" w:cs="Times New Roman"/>
                <w:sz w:val="24"/>
                <w:szCs w:val="24"/>
              </w:rPr>
              <w:t xml:space="preserve"> (habiter, abriter, </w:t>
            </w:r>
            <w:r w:rsidR="006C76EA">
              <w:rPr>
                <w:rFonts w:ascii="Times New Roman" w:hAnsi="Times New Roman" w:cs="Times New Roman"/>
                <w:sz w:val="24"/>
                <w:szCs w:val="24"/>
              </w:rPr>
              <w:t xml:space="preserve">équiper, </w:t>
            </w:r>
            <w:r>
              <w:rPr>
                <w:rFonts w:ascii="Times New Roman" w:hAnsi="Times New Roman" w:cs="Times New Roman"/>
                <w:sz w:val="24"/>
                <w:szCs w:val="24"/>
              </w:rPr>
              <w:t>usages divers).</w:t>
            </w:r>
            <w:r w:rsidR="006C76EA">
              <w:rPr>
                <w:rFonts w:ascii="Times New Roman" w:hAnsi="Times New Roman" w:cs="Times New Roman"/>
                <w:sz w:val="24"/>
                <w:szCs w:val="24"/>
              </w:rPr>
              <w:t xml:space="preserve"> Ils sont en lien avec le paysage, sont différents selon la période de construction et peuvent évoluer.</w:t>
            </w:r>
            <w:r w:rsidR="00B04227">
              <w:rPr>
                <w:rFonts w:ascii="Times New Roman" w:hAnsi="Times New Roman" w:cs="Times New Roman"/>
                <w:sz w:val="24"/>
                <w:szCs w:val="24"/>
              </w:rPr>
              <w:t xml:space="preserve"> </w:t>
            </w:r>
            <w:r w:rsidR="00786EAD">
              <w:rPr>
                <w:rFonts w:ascii="Times New Roman" w:hAnsi="Times New Roman" w:cs="Times New Roman"/>
                <w:sz w:val="24"/>
                <w:szCs w:val="24"/>
              </w:rPr>
              <w:t>À</w:t>
            </w:r>
            <w:r>
              <w:rPr>
                <w:rFonts w:ascii="Times New Roman" w:hAnsi="Times New Roman" w:cs="Times New Roman"/>
                <w:sz w:val="24"/>
                <w:szCs w:val="24"/>
              </w:rPr>
              <w:t xml:space="preserve"> l’intérieur, la répartition des pièces correspond aux </w:t>
            </w:r>
            <w:r w:rsidRPr="00B0261E">
              <w:rPr>
                <w:rFonts w:ascii="Times New Roman" w:hAnsi="Times New Roman" w:cs="Times New Roman"/>
                <w:b/>
                <w:bCs/>
                <w:sz w:val="24"/>
                <w:szCs w:val="24"/>
              </w:rPr>
              <w:t>usages</w:t>
            </w:r>
            <w:r>
              <w:rPr>
                <w:rFonts w:ascii="Times New Roman" w:hAnsi="Times New Roman" w:cs="Times New Roman"/>
                <w:sz w:val="24"/>
                <w:szCs w:val="24"/>
              </w:rPr>
              <w:t xml:space="preserve"> (volumes, dimensions…).</w:t>
            </w:r>
            <w:r w:rsidR="00B04227">
              <w:rPr>
                <w:rFonts w:ascii="Times New Roman" w:hAnsi="Times New Roman" w:cs="Times New Roman"/>
                <w:sz w:val="24"/>
                <w:szCs w:val="24"/>
              </w:rPr>
              <w:t xml:space="preserve"> </w:t>
            </w:r>
            <w:r w:rsidR="006C76EA">
              <w:rPr>
                <w:rFonts w:ascii="Times New Roman" w:hAnsi="Times New Roman" w:cs="Times New Roman"/>
                <w:sz w:val="24"/>
                <w:szCs w:val="24"/>
              </w:rPr>
              <w:t xml:space="preserve">Un bâtiment est toujours situé sur le </w:t>
            </w:r>
            <w:r w:rsidR="006C76EA" w:rsidRPr="00B0261E">
              <w:rPr>
                <w:rFonts w:ascii="Times New Roman" w:hAnsi="Times New Roman" w:cs="Times New Roman"/>
                <w:b/>
                <w:bCs/>
                <w:sz w:val="24"/>
                <w:szCs w:val="24"/>
              </w:rPr>
              <w:t>sol</w:t>
            </w:r>
            <w:r w:rsidR="00B109EB">
              <w:rPr>
                <w:rFonts w:ascii="Times New Roman" w:hAnsi="Times New Roman" w:cs="Times New Roman"/>
                <w:sz w:val="24"/>
                <w:szCs w:val="24"/>
              </w:rPr>
              <w:t>, ce qui conditionne son architecture (rues, orientation, taille…).</w:t>
            </w:r>
            <w:r w:rsidR="00FB4F46">
              <w:rPr>
                <w:rFonts w:ascii="Times New Roman" w:hAnsi="Times New Roman" w:cs="Times New Roman"/>
                <w:sz w:val="24"/>
                <w:szCs w:val="24"/>
              </w:rPr>
              <w:t xml:space="preserve"> Ils doivent être solides et sont construits avec les matériaux connus à ce moment-là.</w:t>
            </w:r>
          </w:p>
          <w:p w14:paraId="0D711A35" w14:textId="2113F383" w:rsidR="00FB4F46" w:rsidRDefault="00FB4F46" w:rsidP="008B222C">
            <w:pPr>
              <w:jc w:val="both"/>
              <w:rPr>
                <w:rFonts w:ascii="Times New Roman" w:hAnsi="Times New Roman" w:cs="Times New Roman"/>
                <w:sz w:val="24"/>
                <w:szCs w:val="24"/>
              </w:rPr>
            </w:pPr>
            <w:r w:rsidRPr="009D4984">
              <w:rPr>
                <w:rFonts w:ascii="Times New Roman" w:hAnsi="Times New Roman" w:cs="Times New Roman"/>
                <w:sz w:val="24"/>
                <w:szCs w:val="24"/>
                <w:u w:val="single"/>
              </w:rPr>
              <w:t>Cinq point</w:t>
            </w:r>
            <w:r w:rsidR="00BD774F" w:rsidRPr="009D4984">
              <w:rPr>
                <w:rFonts w:ascii="Times New Roman" w:hAnsi="Times New Roman" w:cs="Times New Roman"/>
                <w:sz w:val="24"/>
                <w:szCs w:val="24"/>
                <w:u w:val="single"/>
              </w:rPr>
              <w:t>s</w:t>
            </w:r>
            <w:r w:rsidRPr="009D4984">
              <w:rPr>
                <w:rFonts w:ascii="Times New Roman" w:hAnsi="Times New Roman" w:cs="Times New Roman"/>
                <w:sz w:val="24"/>
                <w:szCs w:val="24"/>
                <w:u w:val="single"/>
              </w:rPr>
              <w:t xml:space="preserve"> communs à tous les bâtiments</w:t>
            </w:r>
            <w:r>
              <w:rPr>
                <w:rFonts w:ascii="Times New Roman" w:hAnsi="Times New Roman" w:cs="Times New Roman"/>
                <w:sz w:val="24"/>
                <w:szCs w:val="24"/>
              </w:rPr>
              <w:t> : fondations, ossature, murs, ouvertures, toiture.</w:t>
            </w:r>
          </w:p>
          <w:p w14:paraId="777B0384" w14:textId="6DF47F81" w:rsidR="00BD774F" w:rsidRDefault="00BD774F" w:rsidP="008B222C">
            <w:pPr>
              <w:jc w:val="both"/>
              <w:rPr>
                <w:rFonts w:ascii="Times New Roman" w:hAnsi="Times New Roman" w:cs="Times New Roman"/>
                <w:sz w:val="24"/>
                <w:szCs w:val="24"/>
              </w:rPr>
            </w:pPr>
            <w:r w:rsidRPr="009D4984">
              <w:rPr>
                <w:rFonts w:ascii="Times New Roman" w:hAnsi="Times New Roman" w:cs="Times New Roman"/>
                <w:sz w:val="24"/>
                <w:szCs w:val="24"/>
                <w:u w:val="single"/>
              </w:rPr>
              <w:t>Deux façons de construire</w:t>
            </w:r>
            <w:r>
              <w:rPr>
                <w:rFonts w:ascii="Times New Roman" w:hAnsi="Times New Roman" w:cs="Times New Roman"/>
                <w:sz w:val="24"/>
                <w:szCs w:val="24"/>
              </w:rPr>
              <w:t xml:space="preserve"> : empilements </w:t>
            </w:r>
            <w:r w:rsidR="00673236">
              <w:rPr>
                <w:rFonts w:ascii="Times New Roman" w:hAnsi="Times New Roman" w:cs="Times New Roman"/>
                <w:sz w:val="24"/>
                <w:szCs w:val="24"/>
              </w:rPr>
              <w:t xml:space="preserve">(pierres, briques…) </w:t>
            </w:r>
            <w:r>
              <w:rPr>
                <w:rFonts w:ascii="Times New Roman" w:hAnsi="Times New Roman" w:cs="Times New Roman"/>
                <w:sz w:val="24"/>
                <w:szCs w:val="24"/>
              </w:rPr>
              <w:t>et assemblages</w:t>
            </w:r>
            <w:r w:rsidR="00673236">
              <w:rPr>
                <w:rFonts w:ascii="Times New Roman" w:hAnsi="Times New Roman" w:cs="Times New Roman"/>
                <w:sz w:val="24"/>
                <w:szCs w:val="24"/>
              </w:rPr>
              <w:t xml:space="preserve"> (poteaux, dalles…)</w:t>
            </w:r>
            <w:r>
              <w:rPr>
                <w:rFonts w:ascii="Times New Roman" w:hAnsi="Times New Roman" w:cs="Times New Roman"/>
                <w:sz w:val="24"/>
                <w:szCs w:val="24"/>
              </w:rPr>
              <w:t>.</w:t>
            </w:r>
            <w:r w:rsidR="00673236">
              <w:rPr>
                <w:rFonts w:ascii="Times New Roman" w:hAnsi="Times New Roman" w:cs="Times New Roman"/>
                <w:sz w:val="24"/>
                <w:szCs w:val="24"/>
              </w:rPr>
              <w:t xml:space="preserve"> </w:t>
            </w:r>
          </w:p>
          <w:p w14:paraId="10CB2D17" w14:textId="77777777" w:rsidR="003B0069" w:rsidRDefault="00673236" w:rsidP="008B222C">
            <w:pPr>
              <w:jc w:val="both"/>
              <w:rPr>
                <w:rFonts w:ascii="Times New Roman" w:hAnsi="Times New Roman" w:cs="Times New Roman"/>
                <w:sz w:val="24"/>
                <w:szCs w:val="24"/>
              </w:rPr>
            </w:pPr>
            <w:r w:rsidRPr="003B0069">
              <w:rPr>
                <w:rFonts w:ascii="Times New Roman" w:hAnsi="Times New Roman" w:cs="Times New Roman"/>
                <w:sz w:val="24"/>
                <w:szCs w:val="24"/>
                <w:u w:val="single"/>
              </w:rPr>
              <w:t>Les bâtiments sont en relation avec l’extérieur</w:t>
            </w:r>
            <w:r>
              <w:rPr>
                <w:rFonts w:ascii="Times New Roman" w:hAnsi="Times New Roman" w:cs="Times New Roman"/>
                <w:sz w:val="24"/>
                <w:szCs w:val="24"/>
              </w:rPr>
              <w:t> (percements de fenêtres et portes) : entrée et sortie de personnes, objets, lumières, sons, odeurs…</w:t>
            </w:r>
            <w:r w:rsidR="003B0069">
              <w:rPr>
                <w:rFonts w:ascii="Times New Roman" w:hAnsi="Times New Roman" w:cs="Times New Roman"/>
                <w:sz w:val="24"/>
                <w:szCs w:val="24"/>
              </w:rPr>
              <w:t xml:space="preserve"> </w:t>
            </w:r>
            <w:r w:rsidR="00627F5F">
              <w:rPr>
                <w:rFonts w:ascii="Times New Roman" w:hAnsi="Times New Roman" w:cs="Times New Roman"/>
                <w:sz w:val="24"/>
                <w:szCs w:val="24"/>
              </w:rPr>
              <w:t>L’orientation garantit la préservation de l’énergie : chaleur, lumière, climatisation (panneaux solaires, végétaux).</w:t>
            </w:r>
          </w:p>
          <w:p w14:paraId="30261C88" w14:textId="2687232D" w:rsidR="00AD00A9" w:rsidRPr="003B0069" w:rsidRDefault="003B0069" w:rsidP="008B222C">
            <w:pPr>
              <w:jc w:val="both"/>
              <w:rPr>
                <w:rFonts w:ascii="Times New Roman" w:hAnsi="Times New Roman" w:cs="Times New Roman"/>
                <w:sz w:val="24"/>
                <w:szCs w:val="24"/>
              </w:rPr>
            </w:pPr>
            <w:r w:rsidRPr="003B0069">
              <w:rPr>
                <w:rFonts w:ascii="Times New Roman" w:hAnsi="Times New Roman" w:cs="Times New Roman"/>
                <w:sz w:val="24"/>
                <w:szCs w:val="24"/>
                <w:u w:val="single"/>
              </w:rPr>
              <w:t>Rôle des architectes</w:t>
            </w:r>
            <w:r w:rsidRPr="003B0069">
              <w:rPr>
                <w:rFonts w:ascii="Times New Roman" w:hAnsi="Times New Roman" w:cs="Times New Roman"/>
                <w:sz w:val="24"/>
                <w:szCs w:val="24"/>
              </w:rPr>
              <w:t> : réaliser des projets prévoyant</w:t>
            </w:r>
            <w:r>
              <w:rPr>
                <w:rFonts w:ascii="Times New Roman" w:hAnsi="Times New Roman" w:cs="Times New Roman"/>
                <w:sz w:val="24"/>
                <w:szCs w:val="24"/>
              </w:rPr>
              <w:t xml:space="preserve"> l’implantation du bâtiment, l’orientation, les matériaux, leur résistance, les rapports éléments d’architecture et corps humain, l’harmonie... évolution des conceptions grâce à l’informatique</w:t>
            </w:r>
            <w:r w:rsidR="00D03BEF">
              <w:rPr>
                <w:rFonts w:ascii="Times New Roman" w:hAnsi="Times New Roman" w:cs="Times New Roman"/>
                <w:sz w:val="24"/>
                <w:szCs w:val="24"/>
              </w:rPr>
              <w:t xml:space="preserve"> (calculs)</w:t>
            </w:r>
            <w:r>
              <w:rPr>
                <w:rFonts w:ascii="Times New Roman" w:hAnsi="Times New Roman" w:cs="Times New Roman"/>
                <w:sz w:val="24"/>
                <w:szCs w:val="24"/>
              </w:rPr>
              <w:t>.</w:t>
            </w:r>
            <w:r w:rsidR="00AD00A9">
              <w:rPr>
                <w:rFonts w:ascii="Times New Roman" w:hAnsi="Times New Roman" w:cs="Times New Roman"/>
                <w:sz w:val="24"/>
                <w:szCs w:val="24"/>
              </w:rPr>
              <w:t xml:space="preserve"> Ils réfléchissent à l’espace, coordonnent une équipe.</w:t>
            </w:r>
            <w:r w:rsidR="00B0261E">
              <w:rPr>
                <w:rFonts w:ascii="Times New Roman" w:hAnsi="Times New Roman" w:cs="Times New Roman"/>
                <w:sz w:val="24"/>
                <w:szCs w:val="24"/>
              </w:rPr>
              <w:t xml:space="preserve"> </w:t>
            </w:r>
            <w:r w:rsidR="00AD00A9">
              <w:rPr>
                <w:rFonts w:ascii="Times New Roman" w:hAnsi="Times New Roman" w:cs="Times New Roman"/>
                <w:sz w:val="24"/>
                <w:szCs w:val="24"/>
              </w:rPr>
              <w:t>L’architecture reflète la société à un moment donné alliant créativité et architectes et modes de vie. L’environnement est au cœur des projets d’aujourd’hui.</w:t>
            </w:r>
            <w:r w:rsidR="00B0261E">
              <w:rPr>
                <w:rFonts w:ascii="Times New Roman" w:hAnsi="Times New Roman" w:cs="Times New Roman"/>
                <w:sz w:val="24"/>
                <w:szCs w:val="24"/>
              </w:rPr>
              <w:t xml:space="preserve"> </w:t>
            </w:r>
            <w:r w:rsidR="00AD00A9" w:rsidRPr="00AD00A9">
              <w:rPr>
                <w:rFonts w:ascii="Times New Roman" w:hAnsi="Times New Roman" w:cs="Times New Roman"/>
                <w:sz w:val="24"/>
                <w:szCs w:val="24"/>
              </w:rPr>
              <w:t>En France, la loi sur l’architecture de 1977 définit le cadre général dans lequel s’inscrit</w:t>
            </w:r>
            <w:r w:rsidR="00B0261E">
              <w:rPr>
                <w:rFonts w:ascii="Times New Roman" w:hAnsi="Times New Roman" w:cs="Times New Roman"/>
                <w:sz w:val="24"/>
                <w:szCs w:val="24"/>
              </w:rPr>
              <w:t xml:space="preserve"> </w:t>
            </w:r>
            <w:r w:rsidR="00AD00A9" w:rsidRPr="00AD00A9">
              <w:rPr>
                <w:rFonts w:ascii="Times New Roman" w:hAnsi="Times New Roman" w:cs="Times New Roman"/>
                <w:sz w:val="24"/>
                <w:szCs w:val="24"/>
              </w:rPr>
              <w:t xml:space="preserve">la production des bâtiments : « </w:t>
            </w:r>
            <w:r w:rsidR="00AD00A9" w:rsidRPr="003F1A39">
              <w:rPr>
                <w:rFonts w:ascii="Times New Roman" w:hAnsi="Times New Roman" w:cs="Times New Roman"/>
                <w:i/>
                <w:iCs/>
                <w:sz w:val="24"/>
                <w:szCs w:val="24"/>
              </w:rPr>
              <w:t>L’architecture est une expression de la culture. La</w:t>
            </w:r>
            <w:r w:rsidR="00AD00A9" w:rsidRPr="003F1A39">
              <w:rPr>
                <w:rFonts w:ascii="Times New Roman" w:hAnsi="Times New Roman" w:cs="Times New Roman"/>
                <w:i/>
                <w:iCs/>
                <w:sz w:val="24"/>
                <w:szCs w:val="24"/>
              </w:rPr>
              <w:br/>
              <w:t>création architecturale, la qualité des constructions, leur insertion harmonieuse</w:t>
            </w:r>
            <w:r w:rsidR="00AD00A9" w:rsidRPr="003F1A39">
              <w:rPr>
                <w:rFonts w:ascii="Times New Roman" w:hAnsi="Times New Roman" w:cs="Times New Roman"/>
                <w:i/>
                <w:iCs/>
                <w:sz w:val="24"/>
                <w:szCs w:val="24"/>
              </w:rPr>
              <w:br/>
              <w:t>dans le milieu environnant, le respect des paysages naturels ou urbains ainsi que</w:t>
            </w:r>
            <w:r w:rsidR="00AD00A9" w:rsidRPr="003F1A39">
              <w:rPr>
                <w:rFonts w:ascii="Times New Roman" w:hAnsi="Times New Roman" w:cs="Times New Roman"/>
                <w:i/>
                <w:iCs/>
                <w:sz w:val="24"/>
                <w:szCs w:val="24"/>
              </w:rPr>
              <w:br/>
              <w:t>du patrimoine sont d’intérêt public</w:t>
            </w:r>
            <w:r w:rsidR="00AD00A9" w:rsidRPr="00AD00A9">
              <w:rPr>
                <w:rFonts w:ascii="Times New Roman" w:hAnsi="Times New Roman" w:cs="Times New Roman"/>
                <w:sz w:val="24"/>
                <w:szCs w:val="24"/>
              </w:rPr>
              <w:t xml:space="preserve"> ».</w:t>
            </w:r>
          </w:p>
          <w:p w14:paraId="1F8E5BED" w14:textId="77777777" w:rsidR="00C036F9" w:rsidRDefault="00C036F9"/>
          <w:p w14:paraId="6CE4379C" w14:textId="04FCB154" w:rsidR="00C036F9" w:rsidRDefault="00A86DFB">
            <w:r>
              <w:rPr>
                <w:rFonts w:ascii="Times New Roman" w:hAnsi="Times New Roman" w:cs="Times New Roman"/>
                <w:b/>
                <w:color w:val="00B050"/>
                <w:sz w:val="24"/>
                <w:szCs w:val="24"/>
              </w:rPr>
              <w:t>2</w:t>
            </w:r>
            <w:r w:rsidRPr="00782780">
              <w:rPr>
                <w:rFonts w:ascii="Times New Roman" w:hAnsi="Times New Roman" w:cs="Times New Roman"/>
                <w:b/>
                <w:color w:val="00B050"/>
                <w:sz w:val="24"/>
                <w:szCs w:val="24"/>
              </w:rPr>
              <w:t xml:space="preserve">. </w:t>
            </w:r>
            <w:r w:rsidRPr="003B0069">
              <w:rPr>
                <w:rFonts w:ascii="Times New Roman" w:hAnsi="Times New Roman" w:cs="Times New Roman"/>
                <w:b/>
                <w:color w:val="00B050"/>
                <w:sz w:val="24"/>
                <w:szCs w:val="24"/>
                <w:u w:val="single"/>
              </w:rPr>
              <w:t xml:space="preserve">Explorer l’espace : </w:t>
            </w:r>
            <w:r>
              <w:rPr>
                <w:rFonts w:ascii="Times New Roman" w:hAnsi="Times New Roman" w:cs="Times New Roman"/>
                <w:b/>
                <w:color w:val="00B050"/>
                <w:sz w:val="24"/>
                <w:szCs w:val="24"/>
                <w:u w:val="single"/>
              </w:rPr>
              <w:t>introduction</w:t>
            </w:r>
            <w:r w:rsidRPr="00A86DFB">
              <w:rPr>
                <w:rFonts w:ascii="Times New Roman" w:hAnsi="Times New Roman" w:cs="Times New Roman"/>
                <w:b/>
                <w:color w:val="00B050"/>
                <w:sz w:val="24"/>
                <w:szCs w:val="24"/>
              </w:rPr>
              <w:t xml:space="preserve"> (4p) </w:t>
            </w:r>
            <w:r w:rsidR="00756B61">
              <w:rPr>
                <w:rFonts w:ascii="Times New Roman" w:hAnsi="Times New Roman" w:cs="Times New Roman"/>
                <w:b/>
                <w:color w:val="00B050"/>
                <w:sz w:val="24"/>
                <w:szCs w:val="24"/>
              </w:rPr>
              <w:t>juillet 2021</w:t>
            </w:r>
            <w:r w:rsidR="00B15BC9">
              <w:rPr>
                <w:rFonts w:ascii="Times New Roman" w:hAnsi="Times New Roman" w:cs="Times New Roman"/>
                <w:b/>
                <w:color w:val="00B050"/>
                <w:sz w:val="24"/>
                <w:szCs w:val="24"/>
              </w:rPr>
              <w:t xml:space="preserve"> </w:t>
            </w:r>
            <w:r w:rsidRPr="00A86DFB">
              <w:rPr>
                <w:rFonts w:ascii="Times New Roman" w:hAnsi="Times New Roman" w:cs="Times New Roman"/>
                <w:b/>
                <w:color w:val="00B050"/>
                <w:sz w:val="24"/>
                <w:szCs w:val="24"/>
              </w:rPr>
              <w:t>:</w:t>
            </w:r>
          </w:p>
          <w:p w14:paraId="5FEE6EE3" w14:textId="626FAD2A" w:rsidR="00C036F9" w:rsidRDefault="00756B61" w:rsidP="00756B61">
            <w:pPr>
              <w:jc w:val="both"/>
              <w:rPr>
                <w:rFonts w:ascii="Times New Roman" w:hAnsi="Times New Roman" w:cs="Times New Roman"/>
                <w:sz w:val="24"/>
                <w:szCs w:val="24"/>
              </w:rPr>
            </w:pPr>
            <w:r>
              <w:rPr>
                <w:rFonts w:ascii="Times New Roman" w:hAnsi="Times New Roman" w:cs="Times New Roman"/>
                <w:sz w:val="24"/>
                <w:szCs w:val="24"/>
              </w:rPr>
              <w:t xml:space="preserve">L’architecture constitue une occasion d’expérimenter </w:t>
            </w:r>
            <w:r w:rsidRPr="009D3823">
              <w:rPr>
                <w:rFonts w:ascii="Times New Roman" w:hAnsi="Times New Roman" w:cs="Times New Roman"/>
                <w:b/>
                <w:bCs/>
                <w:sz w:val="24"/>
                <w:szCs w:val="24"/>
              </w:rPr>
              <w:t>l’espace à l’école maternelle</w:t>
            </w:r>
            <w:r>
              <w:rPr>
                <w:rFonts w:ascii="Times New Roman" w:hAnsi="Times New Roman" w:cs="Times New Roman"/>
                <w:sz w:val="24"/>
                <w:szCs w:val="24"/>
              </w:rPr>
              <w:t xml:space="preserve"> ; le construire et le structurer et se construire et se structurer dans l’espace. Les élèves expérimentent les lieux et le bâti grâce à </w:t>
            </w:r>
            <w:r w:rsidRPr="009D3823">
              <w:rPr>
                <w:rFonts w:ascii="Times New Roman" w:hAnsi="Times New Roman" w:cs="Times New Roman"/>
                <w:b/>
                <w:bCs/>
                <w:sz w:val="24"/>
                <w:szCs w:val="24"/>
              </w:rPr>
              <w:t>leur corps</w:t>
            </w:r>
            <w:r>
              <w:rPr>
                <w:rFonts w:ascii="Times New Roman" w:hAnsi="Times New Roman" w:cs="Times New Roman"/>
                <w:sz w:val="24"/>
                <w:szCs w:val="24"/>
              </w:rPr>
              <w:t xml:space="preserve">, </w:t>
            </w:r>
            <w:r w:rsidRPr="009D3823">
              <w:rPr>
                <w:rFonts w:ascii="Times New Roman" w:hAnsi="Times New Roman" w:cs="Times New Roman"/>
                <w:b/>
                <w:bCs/>
                <w:sz w:val="24"/>
                <w:szCs w:val="24"/>
              </w:rPr>
              <w:t>leurs sens</w:t>
            </w:r>
            <w:r>
              <w:rPr>
                <w:rFonts w:ascii="Times New Roman" w:hAnsi="Times New Roman" w:cs="Times New Roman"/>
                <w:sz w:val="24"/>
                <w:szCs w:val="24"/>
              </w:rPr>
              <w:t xml:space="preserve"> et passent de la </w:t>
            </w:r>
            <w:r w:rsidRPr="009D3823">
              <w:rPr>
                <w:rFonts w:ascii="Times New Roman" w:hAnsi="Times New Roman" w:cs="Times New Roman"/>
                <w:b/>
                <w:bCs/>
                <w:sz w:val="24"/>
                <w:szCs w:val="24"/>
              </w:rPr>
              <w:t>perception à l’expression</w:t>
            </w:r>
            <w:r>
              <w:rPr>
                <w:rFonts w:ascii="Times New Roman" w:hAnsi="Times New Roman" w:cs="Times New Roman"/>
                <w:sz w:val="24"/>
                <w:szCs w:val="24"/>
              </w:rPr>
              <w:t xml:space="preserve"> : la classe, l’école, le quartier (maisons, commerces, monuments, routes…). Il y a construction d’une </w:t>
            </w:r>
            <w:r w:rsidRPr="009D3823">
              <w:rPr>
                <w:rFonts w:ascii="Times New Roman" w:hAnsi="Times New Roman" w:cs="Times New Roman"/>
                <w:b/>
                <w:bCs/>
                <w:sz w:val="24"/>
                <w:szCs w:val="24"/>
              </w:rPr>
              <w:t>image orientée</w:t>
            </w:r>
            <w:r>
              <w:rPr>
                <w:rFonts w:ascii="Times New Roman" w:hAnsi="Times New Roman" w:cs="Times New Roman"/>
                <w:sz w:val="24"/>
                <w:szCs w:val="24"/>
              </w:rPr>
              <w:t xml:space="preserve"> à partir de leur corps. L’architecture permet de représenter </w:t>
            </w:r>
            <w:r w:rsidRPr="009D3823">
              <w:rPr>
                <w:rFonts w:ascii="Times New Roman" w:hAnsi="Times New Roman" w:cs="Times New Roman"/>
                <w:b/>
                <w:bCs/>
                <w:sz w:val="24"/>
                <w:szCs w:val="24"/>
              </w:rPr>
              <w:t>l’espace</w:t>
            </w:r>
            <w:r>
              <w:rPr>
                <w:rFonts w:ascii="Times New Roman" w:hAnsi="Times New Roman" w:cs="Times New Roman"/>
                <w:sz w:val="24"/>
                <w:szCs w:val="24"/>
              </w:rPr>
              <w:t xml:space="preserve"> (photos, maquettes, plans, dessins), de représenter des </w:t>
            </w:r>
            <w:r w:rsidRPr="009D3823">
              <w:rPr>
                <w:rFonts w:ascii="Times New Roman" w:hAnsi="Times New Roman" w:cs="Times New Roman"/>
                <w:b/>
                <w:bCs/>
                <w:sz w:val="24"/>
                <w:szCs w:val="24"/>
              </w:rPr>
              <w:t>déplacements</w:t>
            </w:r>
            <w:r>
              <w:rPr>
                <w:rFonts w:ascii="Times New Roman" w:hAnsi="Times New Roman" w:cs="Times New Roman"/>
                <w:sz w:val="24"/>
                <w:szCs w:val="24"/>
              </w:rPr>
              <w:t xml:space="preserve">. Ils déchiffrent ce qui les entoure. ; repérer les éléments, leurs fonctions. Ce sont de futurs </w:t>
            </w:r>
            <w:r>
              <w:rPr>
                <w:rFonts w:ascii="Times New Roman" w:hAnsi="Times New Roman" w:cs="Times New Roman"/>
                <w:sz w:val="24"/>
                <w:szCs w:val="24"/>
              </w:rPr>
              <w:lastRenderedPageBreak/>
              <w:t xml:space="preserve">citoyens </w:t>
            </w:r>
            <w:r w:rsidR="004C766C">
              <w:rPr>
                <w:rFonts w:ascii="Times New Roman" w:hAnsi="Times New Roman" w:cs="Times New Roman"/>
                <w:sz w:val="24"/>
                <w:szCs w:val="24"/>
              </w:rPr>
              <w:t>comprenant</w:t>
            </w:r>
            <w:r>
              <w:rPr>
                <w:rFonts w:ascii="Times New Roman" w:hAnsi="Times New Roman" w:cs="Times New Roman"/>
                <w:sz w:val="24"/>
                <w:szCs w:val="24"/>
              </w:rPr>
              <w:t xml:space="preserve"> leur cadre de vie, y être bien, en prendre soin, l’améliorer ? Ce sont des </w:t>
            </w:r>
            <w:r w:rsidRPr="009D3823">
              <w:rPr>
                <w:rFonts w:ascii="Times New Roman" w:hAnsi="Times New Roman" w:cs="Times New Roman"/>
                <w:b/>
                <w:bCs/>
                <w:sz w:val="24"/>
                <w:szCs w:val="24"/>
              </w:rPr>
              <w:t>compétences spatiales et sociales</w:t>
            </w:r>
            <w:r>
              <w:rPr>
                <w:rFonts w:ascii="Times New Roman" w:hAnsi="Times New Roman" w:cs="Times New Roman"/>
                <w:sz w:val="24"/>
                <w:szCs w:val="24"/>
              </w:rPr>
              <w:t>.</w:t>
            </w:r>
          </w:p>
          <w:p w14:paraId="1659BB1B" w14:textId="5813E353" w:rsidR="00756B61" w:rsidRPr="00756B61" w:rsidRDefault="00756B61" w:rsidP="00756B61">
            <w:pPr>
              <w:jc w:val="both"/>
              <w:rPr>
                <w:rFonts w:ascii="Times New Roman" w:hAnsi="Times New Roman" w:cs="Times New Roman"/>
                <w:sz w:val="24"/>
                <w:szCs w:val="24"/>
              </w:rPr>
            </w:pPr>
            <w:r>
              <w:rPr>
                <w:rFonts w:ascii="Times New Roman" w:hAnsi="Times New Roman" w:cs="Times New Roman"/>
                <w:sz w:val="24"/>
                <w:szCs w:val="24"/>
              </w:rPr>
              <w:t>On peut partir des composantes essentielles de l’architecture</w:t>
            </w:r>
            <w:r w:rsidR="009D3823">
              <w:rPr>
                <w:rFonts w:ascii="Times New Roman" w:hAnsi="Times New Roman" w:cs="Times New Roman"/>
                <w:sz w:val="24"/>
                <w:szCs w:val="24"/>
              </w:rPr>
              <w:t> :</w:t>
            </w:r>
            <w:r>
              <w:rPr>
                <w:rFonts w:ascii="Times New Roman" w:hAnsi="Times New Roman" w:cs="Times New Roman"/>
                <w:sz w:val="24"/>
                <w:szCs w:val="24"/>
              </w:rPr>
              <w:t xml:space="preserve"> </w:t>
            </w:r>
            <w:r w:rsidRPr="009D3823">
              <w:rPr>
                <w:rFonts w:ascii="Times New Roman" w:hAnsi="Times New Roman" w:cs="Times New Roman"/>
                <w:b/>
                <w:bCs/>
                <w:sz w:val="24"/>
                <w:szCs w:val="24"/>
              </w:rPr>
              <w:t>sol, enveloppe et percements</w:t>
            </w:r>
            <w:r>
              <w:rPr>
                <w:rFonts w:ascii="Times New Roman" w:hAnsi="Times New Roman" w:cs="Times New Roman"/>
                <w:sz w:val="24"/>
                <w:szCs w:val="24"/>
              </w:rPr>
              <w:t xml:space="preserve">. Le sol nous permet </w:t>
            </w:r>
            <w:r w:rsidR="004D7C11">
              <w:rPr>
                <w:rFonts w:ascii="Times New Roman" w:hAnsi="Times New Roman" w:cs="Times New Roman"/>
                <w:sz w:val="24"/>
                <w:szCs w:val="24"/>
              </w:rPr>
              <w:t>d</w:t>
            </w:r>
            <w:r>
              <w:rPr>
                <w:rFonts w:ascii="Times New Roman" w:hAnsi="Times New Roman" w:cs="Times New Roman"/>
                <w:sz w:val="24"/>
                <w:szCs w:val="24"/>
              </w:rPr>
              <w:t>e nous tenir debout ou autre position. Les enveloppes nous abritent, protègent et nous permet de travailler, habiter…</w:t>
            </w:r>
            <w:r w:rsidR="004C766C">
              <w:rPr>
                <w:rFonts w:ascii="Times New Roman" w:hAnsi="Times New Roman" w:cs="Times New Roman"/>
                <w:sz w:val="24"/>
                <w:szCs w:val="24"/>
              </w:rPr>
              <w:t xml:space="preserve"> Le toit protège de la pluie, du soleil ; la cheminée ou les radiateurs nous chauffent</w:t>
            </w:r>
            <w:r w:rsidR="00BD7DD7">
              <w:rPr>
                <w:rFonts w:ascii="Times New Roman" w:hAnsi="Times New Roman" w:cs="Times New Roman"/>
                <w:sz w:val="24"/>
                <w:szCs w:val="24"/>
              </w:rPr>
              <w:t>. Les percements permettent d’entrer, sortir, faire pénétrer l’air et la lumière mais aussi de capter bruits et odeurs.</w:t>
            </w:r>
          </w:p>
          <w:p w14:paraId="5B2A29C2" w14:textId="77777777" w:rsidR="00C036F9" w:rsidRDefault="00C036F9"/>
          <w:p w14:paraId="61FAB657" w14:textId="7C1779FE" w:rsidR="00B15BC9" w:rsidRDefault="00B15BC9" w:rsidP="00B15BC9">
            <w:r>
              <w:rPr>
                <w:rFonts w:ascii="Times New Roman" w:hAnsi="Times New Roman" w:cs="Times New Roman"/>
                <w:b/>
                <w:color w:val="00B050"/>
                <w:sz w:val="24"/>
                <w:szCs w:val="24"/>
              </w:rPr>
              <w:t>3</w:t>
            </w:r>
            <w:r w:rsidRPr="00782780">
              <w:rPr>
                <w:rFonts w:ascii="Times New Roman" w:hAnsi="Times New Roman" w:cs="Times New Roman"/>
                <w:b/>
                <w:color w:val="00B050"/>
                <w:sz w:val="24"/>
                <w:szCs w:val="24"/>
              </w:rPr>
              <w:t xml:space="preserve">. </w:t>
            </w:r>
            <w:r w:rsidRPr="003B0069">
              <w:rPr>
                <w:rFonts w:ascii="Times New Roman" w:hAnsi="Times New Roman" w:cs="Times New Roman"/>
                <w:b/>
                <w:color w:val="00B050"/>
                <w:sz w:val="24"/>
                <w:szCs w:val="24"/>
                <w:u w:val="single"/>
              </w:rPr>
              <w:t xml:space="preserve">Explorer l’espace : </w:t>
            </w:r>
            <w:r>
              <w:rPr>
                <w:rFonts w:ascii="Times New Roman" w:hAnsi="Times New Roman" w:cs="Times New Roman"/>
                <w:b/>
                <w:color w:val="00B050"/>
                <w:sz w:val="24"/>
                <w:szCs w:val="24"/>
                <w:u w:val="single"/>
              </w:rPr>
              <w:t>les jeux</w:t>
            </w:r>
            <w:r w:rsidRPr="00A86DFB">
              <w:rPr>
                <w:rFonts w:ascii="Times New Roman" w:hAnsi="Times New Roman" w:cs="Times New Roman"/>
                <w:b/>
                <w:color w:val="00B050"/>
                <w:sz w:val="24"/>
                <w:szCs w:val="24"/>
              </w:rPr>
              <w:t xml:space="preserve"> (</w:t>
            </w:r>
            <w:r>
              <w:rPr>
                <w:rFonts w:ascii="Times New Roman" w:hAnsi="Times New Roman" w:cs="Times New Roman"/>
                <w:b/>
                <w:color w:val="00B050"/>
                <w:sz w:val="24"/>
                <w:szCs w:val="24"/>
              </w:rPr>
              <w:t>5</w:t>
            </w:r>
            <w:r w:rsidRPr="00A86DFB">
              <w:rPr>
                <w:rFonts w:ascii="Times New Roman" w:hAnsi="Times New Roman" w:cs="Times New Roman"/>
                <w:b/>
                <w:color w:val="00B050"/>
                <w:sz w:val="24"/>
                <w:szCs w:val="24"/>
              </w:rPr>
              <w:t>p) </w:t>
            </w:r>
            <w:r>
              <w:rPr>
                <w:rFonts w:ascii="Times New Roman" w:hAnsi="Times New Roman" w:cs="Times New Roman"/>
                <w:b/>
                <w:color w:val="00B050"/>
                <w:sz w:val="24"/>
                <w:szCs w:val="24"/>
              </w:rPr>
              <w:t xml:space="preserve">juillet 2021 </w:t>
            </w:r>
            <w:r w:rsidRPr="00A86DFB">
              <w:rPr>
                <w:rFonts w:ascii="Times New Roman" w:hAnsi="Times New Roman" w:cs="Times New Roman"/>
                <w:b/>
                <w:color w:val="00B050"/>
                <w:sz w:val="24"/>
                <w:szCs w:val="24"/>
              </w:rPr>
              <w:t>:</w:t>
            </w:r>
          </w:p>
          <w:p w14:paraId="318EBCC5" w14:textId="5A76FBE4" w:rsidR="00C7420E" w:rsidRDefault="00B15BC9" w:rsidP="004D7C11">
            <w:pPr>
              <w:jc w:val="both"/>
              <w:rPr>
                <w:rFonts w:ascii="Times New Roman" w:hAnsi="Times New Roman" w:cs="Times New Roman"/>
                <w:sz w:val="24"/>
                <w:szCs w:val="24"/>
              </w:rPr>
            </w:pPr>
            <w:r>
              <w:rPr>
                <w:rFonts w:ascii="Times New Roman" w:hAnsi="Times New Roman" w:cs="Times New Roman"/>
                <w:sz w:val="24"/>
                <w:szCs w:val="24"/>
              </w:rPr>
              <w:t xml:space="preserve">- </w:t>
            </w:r>
            <w:r w:rsidRPr="006528E1">
              <w:rPr>
                <w:rFonts w:ascii="Times New Roman" w:hAnsi="Times New Roman" w:cs="Times New Roman"/>
                <w:b/>
                <w:bCs/>
                <w:sz w:val="24"/>
                <w:szCs w:val="24"/>
              </w:rPr>
              <w:t>Lotos</w:t>
            </w:r>
            <w:r>
              <w:rPr>
                <w:rFonts w:ascii="Times New Roman" w:hAnsi="Times New Roman" w:cs="Times New Roman"/>
                <w:sz w:val="24"/>
                <w:szCs w:val="24"/>
              </w:rPr>
              <w:t> :</w:t>
            </w:r>
            <w:r w:rsidR="000050C8">
              <w:rPr>
                <w:rFonts w:ascii="Times New Roman" w:hAnsi="Times New Roman" w:cs="Times New Roman"/>
                <w:sz w:val="24"/>
                <w:szCs w:val="24"/>
              </w:rPr>
              <w:t xml:space="preserve"> ils permettent aux élèves de regrouper soit mettre ensemble ce qui va ensemble et donc de catégoriser comme préconisé par les programmes. </w:t>
            </w:r>
            <w:r w:rsidR="000050C8" w:rsidRPr="009D3823">
              <w:rPr>
                <w:rFonts w:ascii="Times New Roman" w:hAnsi="Times New Roman" w:cs="Times New Roman"/>
                <w:i/>
                <w:iCs/>
                <w:sz w:val="24"/>
                <w:szCs w:val="24"/>
              </w:rPr>
              <w:t>Loto des matériaux</w:t>
            </w:r>
            <w:r w:rsidR="000050C8">
              <w:rPr>
                <w:rFonts w:ascii="Times New Roman" w:hAnsi="Times New Roman" w:cs="Times New Roman"/>
                <w:sz w:val="24"/>
                <w:szCs w:val="24"/>
              </w:rPr>
              <w:t xml:space="preserve"> : toucher et vue sont sollicités. </w:t>
            </w:r>
            <w:r w:rsidR="00C7420E">
              <w:rPr>
                <w:rFonts w:ascii="Times New Roman" w:hAnsi="Times New Roman" w:cs="Times New Roman"/>
                <w:sz w:val="24"/>
                <w:szCs w:val="24"/>
              </w:rPr>
              <w:t>Familles de m</w:t>
            </w:r>
            <w:r w:rsidR="000050C8">
              <w:rPr>
                <w:rFonts w:ascii="Times New Roman" w:hAnsi="Times New Roman" w:cs="Times New Roman"/>
                <w:sz w:val="24"/>
                <w:szCs w:val="24"/>
              </w:rPr>
              <w:t>até</w:t>
            </w:r>
            <w:r w:rsidR="00C7420E">
              <w:rPr>
                <w:rFonts w:ascii="Times New Roman" w:hAnsi="Times New Roman" w:cs="Times New Roman"/>
                <w:sz w:val="24"/>
                <w:szCs w:val="24"/>
              </w:rPr>
              <w:t xml:space="preserve">riaux : pour le sol, les murs, ouvertures, intérieur, extérieur, couleurs, usages… Un élève tire une carte la montre en nommant ce qu’elle représente. Le joueur qui a cette photo sur son carton de loto se signale. Il dit à quoi cela peut servir pour gagner la carte et la poser sur son carton. Sur le même principe, loto des maisons du monde. </w:t>
            </w:r>
          </w:p>
          <w:p w14:paraId="287C17C1" w14:textId="77777777" w:rsidR="006528E1" w:rsidRDefault="00C7420E" w:rsidP="004D7C11">
            <w:pPr>
              <w:jc w:val="both"/>
              <w:rPr>
                <w:rFonts w:ascii="Times New Roman" w:hAnsi="Times New Roman" w:cs="Times New Roman"/>
                <w:sz w:val="24"/>
                <w:szCs w:val="24"/>
              </w:rPr>
            </w:pPr>
            <w:r>
              <w:rPr>
                <w:rFonts w:ascii="Times New Roman" w:hAnsi="Times New Roman" w:cs="Times New Roman"/>
                <w:sz w:val="24"/>
                <w:szCs w:val="24"/>
              </w:rPr>
              <w:t xml:space="preserve">- </w:t>
            </w:r>
            <w:r w:rsidRPr="006528E1">
              <w:rPr>
                <w:rFonts w:ascii="Times New Roman" w:hAnsi="Times New Roman" w:cs="Times New Roman"/>
                <w:b/>
                <w:bCs/>
                <w:sz w:val="24"/>
                <w:szCs w:val="24"/>
              </w:rPr>
              <w:t>Jeux de mémoire</w:t>
            </w:r>
            <w:r>
              <w:rPr>
                <w:rFonts w:ascii="Times New Roman" w:hAnsi="Times New Roman" w:cs="Times New Roman"/>
                <w:sz w:val="24"/>
                <w:szCs w:val="24"/>
              </w:rPr>
              <w:t xml:space="preserve"> : les cartes fabriquées (de matériaux, d’éléments d’architecture) sont déposées à l’envers sur la table. Il faut en découvrir une puis une autre identique pour gagner. </w:t>
            </w:r>
          </w:p>
          <w:p w14:paraId="7E533B3D" w14:textId="027811B5" w:rsidR="00C036F9" w:rsidRPr="00B15BC9" w:rsidRDefault="006528E1" w:rsidP="004D7C11">
            <w:pPr>
              <w:jc w:val="both"/>
              <w:rPr>
                <w:rFonts w:ascii="Times New Roman" w:hAnsi="Times New Roman" w:cs="Times New Roman"/>
                <w:sz w:val="24"/>
                <w:szCs w:val="24"/>
              </w:rPr>
            </w:pPr>
            <w:r>
              <w:rPr>
                <w:rFonts w:ascii="Times New Roman" w:hAnsi="Times New Roman" w:cs="Times New Roman"/>
                <w:sz w:val="24"/>
                <w:szCs w:val="24"/>
              </w:rPr>
              <w:t xml:space="preserve">- </w:t>
            </w:r>
            <w:r w:rsidRPr="006528E1">
              <w:rPr>
                <w:rFonts w:ascii="Times New Roman" w:hAnsi="Times New Roman" w:cs="Times New Roman"/>
                <w:b/>
                <w:bCs/>
                <w:sz w:val="24"/>
                <w:szCs w:val="24"/>
              </w:rPr>
              <w:t>J</w:t>
            </w:r>
            <w:r w:rsidR="00C7420E" w:rsidRPr="006528E1">
              <w:rPr>
                <w:rFonts w:ascii="Times New Roman" w:hAnsi="Times New Roman" w:cs="Times New Roman"/>
                <w:b/>
                <w:bCs/>
                <w:sz w:val="24"/>
                <w:szCs w:val="24"/>
              </w:rPr>
              <w:t>eux de reconnaissance et de catégorisation</w:t>
            </w:r>
            <w:r w:rsidR="00C7420E">
              <w:rPr>
                <w:rFonts w:ascii="Times New Roman" w:hAnsi="Times New Roman" w:cs="Times New Roman"/>
                <w:sz w:val="24"/>
                <w:szCs w:val="24"/>
              </w:rPr>
              <w:t> : photographies à reconnaître et nommer à partir de matériaux (pierre, brique, terre, métal, béton) ; portes, fenêtres, toits, boutique, matériaux urbains, les pièces d’une maison, ce qui concerne l’école, le quartier. Décrire et maîtriser le vocabulaire.</w:t>
            </w:r>
          </w:p>
          <w:p w14:paraId="641B14DF" w14:textId="77777777" w:rsidR="00C036F9" w:rsidRDefault="00C036F9"/>
          <w:p w14:paraId="21E52662" w14:textId="77777777" w:rsidR="00085F90" w:rsidRDefault="004D7C11" w:rsidP="00085F90">
            <w:pPr>
              <w:rPr>
                <w:rFonts w:ascii="Times New Roman" w:hAnsi="Times New Roman" w:cs="Times New Roman"/>
                <w:b/>
                <w:color w:val="00B050"/>
                <w:sz w:val="24"/>
                <w:szCs w:val="24"/>
              </w:rPr>
            </w:pPr>
            <w:r>
              <w:rPr>
                <w:rFonts w:ascii="Times New Roman" w:hAnsi="Times New Roman" w:cs="Times New Roman"/>
                <w:b/>
                <w:color w:val="00B050"/>
                <w:sz w:val="24"/>
                <w:szCs w:val="24"/>
              </w:rPr>
              <w:t>4</w:t>
            </w:r>
            <w:r w:rsidRPr="00782780">
              <w:rPr>
                <w:rFonts w:ascii="Times New Roman" w:hAnsi="Times New Roman" w:cs="Times New Roman"/>
                <w:b/>
                <w:color w:val="00B050"/>
                <w:sz w:val="24"/>
                <w:szCs w:val="24"/>
              </w:rPr>
              <w:t xml:space="preserve">. </w:t>
            </w:r>
            <w:r w:rsidRPr="003B0069">
              <w:rPr>
                <w:rFonts w:ascii="Times New Roman" w:hAnsi="Times New Roman" w:cs="Times New Roman"/>
                <w:b/>
                <w:color w:val="00B050"/>
                <w:sz w:val="24"/>
                <w:szCs w:val="24"/>
                <w:u w:val="single"/>
              </w:rPr>
              <w:t xml:space="preserve">Explorer l’espace : </w:t>
            </w:r>
            <w:r>
              <w:rPr>
                <w:rFonts w:ascii="Times New Roman" w:hAnsi="Times New Roman" w:cs="Times New Roman"/>
                <w:b/>
                <w:color w:val="00B050"/>
                <w:sz w:val="24"/>
                <w:szCs w:val="24"/>
                <w:u w:val="single"/>
              </w:rPr>
              <w:t>les imagiers</w:t>
            </w:r>
            <w:r w:rsidRPr="004D7C11">
              <w:rPr>
                <w:rFonts w:ascii="Times New Roman" w:hAnsi="Times New Roman" w:cs="Times New Roman"/>
                <w:b/>
                <w:color w:val="00B050"/>
                <w:sz w:val="24"/>
                <w:szCs w:val="24"/>
              </w:rPr>
              <w:t xml:space="preserve"> </w:t>
            </w:r>
            <w:r w:rsidRPr="00A86DFB">
              <w:rPr>
                <w:rFonts w:ascii="Times New Roman" w:hAnsi="Times New Roman" w:cs="Times New Roman"/>
                <w:b/>
                <w:color w:val="00B050"/>
                <w:sz w:val="24"/>
                <w:szCs w:val="24"/>
              </w:rPr>
              <w:t>(</w:t>
            </w:r>
            <w:r>
              <w:rPr>
                <w:rFonts w:ascii="Times New Roman" w:hAnsi="Times New Roman" w:cs="Times New Roman"/>
                <w:b/>
                <w:color w:val="00B050"/>
                <w:sz w:val="24"/>
                <w:szCs w:val="24"/>
              </w:rPr>
              <w:t>7</w:t>
            </w:r>
            <w:r w:rsidRPr="00A86DFB">
              <w:rPr>
                <w:rFonts w:ascii="Times New Roman" w:hAnsi="Times New Roman" w:cs="Times New Roman"/>
                <w:b/>
                <w:color w:val="00B050"/>
                <w:sz w:val="24"/>
                <w:szCs w:val="24"/>
              </w:rPr>
              <w:t>p) </w:t>
            </w:r>
            <w:r>
              <w:rPr>
                <w:rFonts w:ascii="Times New Roman" w:hAnsi="Times New Roman" w:cs="Times New Roman"/>
                <w:b/>
                <w:color w:val="00B050"/>
                <w:sz w:val="24"/>
                <w:szCs w:val="24"/>
              </w:rPr>
              <w:t xml:space="preserve">juillet 2021 </w:t>
            </w:r>
            <w:r w:rsidRPr="00A86DFB">
              <w:rPr>
                <w:rFonts w:ascii="Times New Roman" w:hAnsi="Times New Roman" w:cs="Times New Roman"/>
                <w:b/>
                <w:color w:val="00B050"/>
                <w:sz w:val="24"/>
                <w:szCs w:val="24"/>
              </w:rPr>
              <w:t>:</w:t>
            </w:r>
          </w:p>
          <w:p w14:paraId="03C7534C" w14:textId="21A0EDCE" w:rsidR="007A0A8A" w:rsidRDefault="007A0A8A" w:rsidP="00815ABD">
            <w:pPr>
              <w:jc w:val="both"/>
              <w:rPr>
                <w:rFonts w:ascii="Times New Roman" w:hAnsi="Times New Roman" w:cs="Times New Roman"/>
                <w:sz w:val="24"/>
                <w:szCs w:val="24"/>
              </w:rPr>
            </w:pPr>
            <w:r>
              <w:rPr>
                <w:rFonts w:ascii="Times New Roman" w:hAnsi="Times New Roman" w:cs="Times New Roman"/>
                <w:sz w:val="24"/>
                <w:szCs w:val="24"/>
              </w:rPr>
              <w:t>Ils servent à découvrir l’architecture, les objets, apprendre les noms, les usages et la</w:t>
            </w:r>
            <w:r w:rsidR="00815ABD">
              <w:rPr>
                <w:rFonts w:ascii="Times New Roman" w:hAnsi="Times New Roman" w:cs="Times New Roman"/>
                <w:sz w:val="24"/>
                <w:szCs w:val="24"/>
              </w:rPr>
              <w:t xml:space="preserve"> </w:t>
            </w:r>
            <w:r>
              <w:rPr>
                <w:rFonts w:ascii="Times New Roman" w:hAnsi="Times New Roman" w:cs="Times New Roman"/>
                <w:sz w:val="24"/>
                <w:szCs w:val="24"/>
              </w:rPr>
              <w:t>dimension esthétique.</w:t>
            </w:r>
            <w:r w:rsidR="00815ABD">
              <w:rPr>
                <w:rFonts w:ascii="Times New Roman" w:hAnsi="Times New Roman" w:cs="Times New Roman"/>
                <w:sz w:val="24"/>
                <w:szCs w:val="24"/>
              </w:rPr>
              <w:t xml:space="preserve"> </w:t>
            </w:r>
            <w:r>
              <w:rPr>
                <w:rFonts w:ascii="Times New Roman" w:hAnsi="Times New Roman" w:cs="Times New Roman"/>
                <w:sz w:val="24"/>
                <w:szCs w:val="24"/>
              </w:rPr>
              <w:t xml:space="preserve">Exemple </w:t>
            </w:r>
            <w:r w:rsidRPr="009D3823">
              <w:rPr>
                <w:rFonts w:ascii="Times New Roman" w:hAnsi="Times New Roman" w:cs="Times New Roman"/>
                <w:b/>
                <w:bCs/>
                <w:sz w:val="24"/>
                <w:szCs w:val="24"/>
              </w:rPr>
              <w:t>d’imagier autour de la cheminée</w:t>
            </w:r>
            <w:r>
              <w:rPr>
                <w:rFonts w:ascii="Times New Roman" w:hAnsi="Times New Roman" w:cs="Times New Roman"/>
                <w:sz w:val="24"/>
                <w:szCs w:val="24"/>
              </w:rPr>
              <w:t> : les cheminées dans</w:t>
            </w:r>
            <w:r w:rsidRPr="007A0A8A">
              <w:rPr>
                <w:rFonts w:ascii="Times New Roman" w:hAnsi="Times New Roman" w:cs="Times New Roman"/>
                <w:sz w:val="24"/>
                <w:szCs w:val="24"/>
              </w:rPr>
              <w:t xml:space="preserve"> l’espace proche,</w:t>
            </w:r>
            <w:r>
              <w:rPr>
                <w:rFonts w:ascii="Times New Roman" w:hAnsi="Times New Roman" w:cs="Times New Roman"/>
                <w:sz w:val="24"/>
                <w:szCs w:val="24"/>
              </w:rPr>
              <w:t xml:space="preserve"> ailleurs (usine), des peintures (Van Gogh), des photographies (Wolf) et des productions d’élèves.</w:t>
            </w:r>
          </w:p>
          <w:p w14:paraId="5C8C3F57" w14:textId="0B66E745" w:rsidR="003B2509" w:rsidRDefault="003B2509" w:rsidP="007A0A8A">
            <w:pPr>
              <w:rPr>
                <w:rFonts w:ascii="Times New Roman" w:hAnsi="Times New Roman" w:cs="Times New Roman"/>
                <w:sz w:val="24"/>
                <w:szCs w:val="24"/>
              </w:rPr>
            </w:pPr>
          </w:p>
          <w:p w14:paraId="21477EB5" w14:textId="752F353F" w:rsidR="003B2509" w:rsidRDefault="003B2509" w:rsidP="003B2509">
            <w:r>
              <w:rPr>
                <w:rFonts w:ascii="Times New Roman" w:hAnsi="Times New Roman" w:cs="Times New Roman"/>
                <w:b/>
                <w:color w:val="00B050"/>
                <w:sz w:val="24"/>
                <w:szCs w:val="24"/>
              </w:rPr>
              <w:t>5</w:t>
            </w:r>
            <w:r w:rsidRPr="00782780">
              <w:rPr>
                <w:rFonts w:ascii="Times New Roman" w:hAnsi="Times New Roman" w:cs="Times New Roman"/>
                <w:b/>
                <w:color w:val="00B050"/>
                <w:sz w:val="24"/>
                <w:szCs w:val="24"/>
              </w:rPr>
              <w:t xml:space="preserve">. </w:t>
            </w:r>
            <w:r w:rsidRPr="003B0069">
              <w:rPr>
                <w:rFonts w:ascii="Times New Roman" w:hAnsi="Times New Roman" w:cs="Times New Roman"/>
                <w:b/>
                <w:color w:val="00B050"/>
                <w:sz w:val="24"/>
                <w:szCs w:val="24"/>
                <w:u w:val="single"/>
              </w:rPr>
              <w:t xml:space="preserve">Explorer l’espace : </w:t>
            </w:r>
            <w:r>
              <w:rPr>
                <w:rFonts w:ascii="Times New Roman" w:hAnsi="Times New Roman" w:cs="Times New Roman"/>
                <w:b/>
                <w:color w:val="00B050"/>
                <w:sz w:val="24"/>
                <w:szCs w:val="24"/>
                <w:u w:val="single"/>
              </w:rPr>
              <w:t>les abécédaires</w:t>
            </w:r>
            <w:r w:rsidRPr="00A86DFB">
              <w:rPr>
                <w:rFonts w:ascii="Times New Roman" w:hAnsi="Times New Roman" w:cs="Times New Roman"/>
                <w:b/>
                <w:color w:val="00B050"/>
                <w:sz w:val="24"/>
                <w:szCs w:val="24"/>
              </w:rPr>
              <w:t xml:space="preserve"> (</w:t>
            </w:r>
            <w:r>
              <w:rPr>
                <w:rFonts w:ascii="Times New Roman" w:hAnsi="Times New Roman" w:cs="Times New Roman"/>
                <w:b/>
                <w:color w:val="00B050"/>
                <w:sz w:val="24"/>
                <w:szCs w:val="24"/>
              </w:rPr>
              <w:t>3</w:t>
            </w:r>
            <w:r w:rsidRPr="00A86DFB">
              <w:rPr>
                <w:rFonts w:ascii="Times New Roman" w:hAnsi="Times New Roman" w:cs="Times New Roman"/>
                <w:b/>
                <w:color w:val="00B050"/>
                <w:sz w:val="24"/>
                <w:szCs w:val="24"/>
              </w:rPr>
              <w:t>p) </w:t>
            </w:r>
            <w:r>
              <w:rPr>
                <w:rFonts w:ascii="Times New Roman" w:hAnsi="Times New Roman" w:cs="Times New Roman"/>
                <w:b/>
                <w:color w:val="00B050"/>
                <w:sz w:val="24"/>
                <w:szCs w:val="24"/>
              </w:rPr>
              <w:t xml:space="preserve">juillet 2021 </w:t>
            </w:r>
            <w:r w:rsidRPr="00A86DFB">
              <w:rPr>
                <w:rFonts w:ascii="Times New Roman" w:hAnsi="Times New Roman" w:cs="Times New Roman"/>
                <w:b/>
                <w:color w:val="00B050"/>
                <w:sz w:val="24"/>
                <w:szCs w:val="24"/>
              </w:rPr>
              <w:t>:</w:t>
            </w:r>
          </w:p>
          <w:p w14:paraId="598BF1A7" w14:textId="7B4DA955" w:rsidR="003B2509" w:rsidRDefault="003B2509" w:rsidP="00815ABD">
            <w:pPr>
              <w:jc w:val="both"/>
              <w:rPr>
                <w:rFonts w:ascii="Times New Roman" w:hAnsi="Times New Roman" w:cs="Times New Roman"/>
                <w:sz w:val="24"/>
                <w:szCs w:val="24"/>
              </w:rPr>
            </w:pPr>
            <w:r>
              <w:rPr>
                <w:rFonts w:ascii="Times New Roman" w:hAnsi="Times New Roman" w:cs="Times New Roman"/>
                <w:sz w:val="24"/>
                <w:szCs w:val="24"/>
              </w:rPr>
              <w:t>Ils contribuent à l’acquisition et l’enrichissement du lexique.</w:t>
            </w:r>
            <w:r w:rsidR="00815ABD">
              <w:rPr>
                <w:rFonts w:ascii="Times New Roman" w:hAnsi="Times New Roman" w:cs="Times New Roman"/>
                <w:sz w:val="24"/>
                <w:szCs w:val="24"/>
              </w:rPr>
              <w:t xml:space="preserve"> </w:t>
            </w:r>
            <w:r>
              <w:rPr>
                <w:rFonts w:ascii="Times New Roman" w:hAnsi="Times New Roman" w:cs="Times New Roman"/>
                <w:sz w:val="24"/>
                <w:szCs w:val="24"/>
              </w:rPr>
              <w:t xml:space="preserve">Deux principes pour le choix des mots : les </w:t>
            </w:r>
            <w:r w:rsidRPr="009D3823">
              <w:rPr>
                <w:rFonts w:ascii="Times New Roman" w:hAnsi="Times New Roman" w:cs="Times New Roman"/>
                <w:b/>
                <w:bCs/>
                <w:sz w:val="24"/>
                <w:szCs w:val="24"/>
              </w:rPr>
              <w:t>familles</w:t>
            </w:r>
            <w:r>
              <w:rPr>
                <w:rFonts w:ascii="Times New Roman" w:hAnsi="Times New Roman" w:cs="Times New Roman"/>
                <w:sz w:val="24"/>
                <w:szCs w:val="24"/>
              </w:rPr>
              <w:t xml:space="preserve"> (matériaux, habitations) et les </w:t>
            </w:r>
            <w:r w:rsidRPr="009D3823">
              <w:rPr>
                <w:rFonts w:ascii="Times New Roman" w:hAnsi="Times New Roman" w:cs="Times New Roman"/>
                <w:b/>
                <w:bCs/>
                <w:sz w:val="24"/>
                <w:szCs w:val="24"/>
              </w:rPr>
              <w:t>thèmes</w:t>
            </w:r>
            <w:r>
              <w:rPr>
                <w:rFonts w:ascii="Times New Roman" w:hAnsi="Times New Roman" w:cs="Times New Roman"/>
                <w:sz w:val="24"/>
                <w:szCs w:val="24"/>
              </w:rPr>
              <w:t xml:space="preserve"> </w:t>
            </w:r>
            <w:r w:rsidR="00EE24D6">
              <w:rPr>
                <w:rFonts w:ascii="Times New Roman" w:hAnsi="Times New Roman" w:cs="Times New Roman"/>
                <w:sz w:val="24"/>
                <w:szCs w:val="24"/>
              </w:rPr>
              <w:t>(</w:t>
            </w:r>
            <w:r>
              <w:rPr>
                <w:rFonts w:ascii="Times New Roman" w:hAnsi="Times New Roman" w:cs="Times New Roman"/>
                <w:sz w:val="24"/>
                <w:szCs w:val="24"/>
              </w:rPr>
              <w:t>la salle</w:t>
            </w:r>
            <w:r w:rsidR="000F06D7">
              <w:rPr>
                <w:rFonts w:ascii="Times New Roman" w:hAnsi="Times New Roman" w:cs="Times New Roman"/>
                <w:sz w:val="24"/>
                <w:szCs w:val="24"/>
              </w:rPr>
              <w:t xml:space="preserve"> </w:t>
            </w:r>
            <w:r>
              <w:rPr>
                <w:rFonts w:ascii="Times New Roman" w:hAnsi="Times New Roman" w:cs="Times New Roman"/>
                <w:sz w:val="24"/>
                <w:szCs w:val="24"/>
              </w:rPr>
              <w:t>de classe, l</w:t>
            </w:r>
            <w:r w:rsidR="000F06D7">
              <w:rPr>
                <w:rFonts w:ascii="Times New Roman" w:hAnsi="Times New Roman" w:cs="Times New Roman"/>
                <w:sz w:val="24"/>
                <w:szCs w:val="24"/>
              </w:rPr>
              <w:t>a</w:t>
            </w:r>
            <w:r>
              <w:rPr>
                <w:rFonts w:ascii="Times New Roman" w:hAnsi="Times New Roman" w:cs="Times New Roman"/>
                <w:sz w:val="24"/>
                <w:szCs w:val="24"/>
              </w:rPr>
              <w:t xml:space="preserve"> piscine, la maison).</w:t>
            </w:r>
          </w:p>
          <w:p w14:paraId="0E7EF737" w14:textId="37DEB1A1" w:rsidR="000F06D7" w:rsidRDefault="000F06D7" w:rsidP="007A0A8A">
            <w:pPr>
              <w:rPr>
                <w:rFonts w:ascii="Times New Roman" w:hAnsi="Times New Roman" w:cs="Times New Roman"/>
                <w:sz w:val="24"/>
                <w:szCs w:val="24"/>
              </w:rPr>
            </w:pPr>
          </w:p>
          <w:p w14:paraId="4641E031" w14:textId="1C24F925" w:rsidR="000F06D7" w:rsidRDefault="00AF7267" w:rsidP="000F06D7">
            <w:r>
              <w:rPr>
                <w:rFonts w:ascii="Times New Roman" w:hAnsi="Times New Roman" w:cs="Times New Roman"/>
                <w:b/>
                <w:color w:val="00B050"/>
                <w:sz w:val="24"/>
                <w:szCs w:val="24"/>
              </w:rPr>
              <w:t>6</w:t>
            </w:r>
            <w:r w:rsidR="000F06D7" w:rsidRPr="00782780">
              <w:rPr>
                <w:rFonts w:ascii="Times New Roman" w:hAnsi="Times New Roman" w:cs="Times New Roman"/>
                <w:b/>
                <w:color w:val="00B050"/>
                <w:sz w:val="24"/>
                <w:szCs w:val="24"/>
              </w:rPr>
              <w:t xml:space="preserve">. </w:t>
            </w:r>
            <w:r w:rsidR="000F06D7" w:rsidRPr="003B0069">
              <w:rPr>
                <w:rFonts w:ascii="Times New Roman" w:hAnsi="Times New Roman" w:cs="Times New Roman"/>
                <w:b/>
                <w:color w:val="00B050"/>
                <w:sz w:val="24"/>
                <w:szCs w:val="24"/>
                <w:u w:val="single"/>
              </w:rPr>
              <w:t xml:space="preserve">Explorer l’espace : </w:t>
            </w:r>
            <w:r w:rsidR="000F06D7">
              <w:rPr>
                <w:rFonts w:ascii="Times New Roman" w:hAnsi="Times New Roman" w:cs="Times New Roman"/>
                <w:b/>
                <w:color w:val="00B050"/>
                <w:sz w:val="24"/>
                <w:szCs w:val="24"/>
                <w:u w:val="single"/>
              </w:rPr>
              <w:t>les rituels</w:t>
            </w:r>
            <w:r w:rsidR="000F06D7">
              <w:rPr>
                <w:rFonts w:ascii="Times New Roman" w:hAnsi="Times New Roman" w:cs="Times New Roman"/>
                <w:b/>
                <w:color w:val="00B050"/>
                <w:sz w:val="24"/>
                <w:szCs w:val="24"/>
              </w:rPr>
              <w:t xml:space="preserve"> </w:t>
            </w:r>
            <w:r w:rsidR="000F06D7" w:rsidRPr="00A86DFB">
              <w:rPr>
                <w:rFonts w:ascii="Times New Roman" w:hAnsi="Times New Roman" w:cs="Times New Roman"/>
                <w:b/>
                <w:color w:val="00B050"/>
                <w:sz w:val="24"/>
                <w:szCs w:val="24"/>
              </w:rPr>
              <w:t>:</w:t>
            </w:r>
          </w:p>
          <w:p w14:paraId="75512D40" w14:textId="67678ADF" w:rsidR="000F06D7" w:rsidRPr="000F06D7" w:rsidRDefault="000F06D7" w:rsidP="009D3823">
            <w:pPr>
              <w:jc w:val="both"/>
              <w:rPr>
                <w:rFonts w:ascii="Times New Roman" w:hAnsi="Times New Roman" w:cs="Times New Roman"/>
                <w:sz w:val="24"/>
                <w:szCs w:val="24"/>
              </w:rPr>
            </w:pPr>
            <w:r>
              <w:rPr>
                <w:rFonts w:ascii="Times New Roman" w:hAnsi="Times New Roman" w:cs="Times New Roman"/>
                <w:sz w:val="24"/>
                <w:szCs w:val="24"/>
              </w:rPr>
              <w:t xml:space="preserve">Les rituels (brefs et répétés) explorant l’espace (classe, école, quartier) construisent des repères spatiaux et favorisent le langage.  </w:t>
            </w:r>
          </w:p>
          <w:p w14:paraId="2A075907" w14:textId="24906E66" w:rsidR="000F06D7" w:rsidRDefault="00483448" w:rsidP="007A0A8A">
            <w:pPr>
              <w:rPr>
                <w:rFonts w:ascii="Times New Roman" w:hAnsi="Times New Roman" w:cs="Times New Roman"/>
                <w:sz w:val="24"/>
                <w:szCs w:val="24"/>
              </w:rPr>
            </w:pPr>
            <w:r>
              <w:rPr>
                <w:rFonts w:ascii="Times New Roman" w:hAnsi="Times New Roman" w:cs="Times New Roman"/>
                <w:sz w:val="24"/>
                <w:szCs w:val="24"/>
              </w:rPr>
              <w:t xml:space="preserve">- </w:t>
            </w:r>
            <w:r w:rsidRPr="00EE24D6">
              <w:rPr>
                <w:rFonts w:ascii="Times New Roman" w:hAnsi="Times New Roman" w:cs="Times New Roman"/>
                <w:b/>
                <w:bCs/>
                <w:sz w:val="24"/>
                <w:szCs w:val="24"/>
              </w:rPr>
              <w:t>Le sol : quel chemin pour aller à</w:t>
            </w:r>
            <w:r>
              <w:rPr>
                <w:rFonts w:ascii="Times New Roman" w:hAnsi="Times New Roman" w:cs="Times New Roman"/>
                <w:sz w:val="24"/>
                <w:szCs w:val="24"/>
              </w:rPr>
              <w:t>… (4p) juillet 2021</w:t>
            </w:r>
          </w:p>
          <w:p w14:paraId="53E81020" w14:textId="0E04C8B6" w:rsidR="00483448" w:rsidRDefault="00EE24D6" w:rsidP="009D3823">
            <w:pPr>
              <w:jc w:val="both"/>
              <w:rPr>
                <w:rFonts w:ascii="Times New Roman" w:hAnsi="Times New Roman" w:cs="Times New Roman"/>
                <w:sz w:val="24"/>
                <w:szCs w:val="24"/>
              </w:rPr>
            </w:pPr>
            <w:r>
              <w:rPr>
                <w:rFonts w:ascii="Times New Roman" w:hAnsi="Times New Roman" w:cs="Times New Roman"/>
                <w:sz w:val="24"/>
                <w:szCs w:val="24"/>
              </w:rPr>
              <w:t>Rituel afin d’inciter les élèves à prêter attention à des endroits où ils se déplacent souvent. 10 mn d’échange après le déplacement permettent de nommer les lieux, les repères, ordonner des photographies prises, décrire le chemin parcouru et avec les plus grands</w:t>
            </w:r>
            <w:r w:rsidR="009D3823">
              <w:rPr>
                <w:rFonts w:ascii="Times New Roman" w:hAnsi="Times New Roman" w:cs="Times New Roman"/>
                <w:sz w:val="24"/>
                <w:szCs w:val="24"/>
              </w:rPr>
              <w:t>,</w:t>
            </w:r>
            <w:r>
              <w:rPr>
                <w:rFonts w:ascii="Times New Roman" w:hAnsi="Times New Roman" w:cs="Times New Roman"/>
                <w:sz w:val="24"/>
                <w:szCs w:val="24"/>
              </w:rPr>
              <w:t xml:space="preserve"> les directions, des intrus, jeux de piste... Plusieurs itinéraires possibles pour un même trajet.</w:t>
            </w:r>
          </w:p>
          <w:p w14:paraId="371DC478" w14:textId="09627F67" w:rsidR="00483448" w:rsidRDefault="00483448" w:rsidP="007A0A8A">
            <w:pPr>
              <w:rPr>
                <w:rFonts w:ascii="Times New Roman" w:hAnsi="Times New Roman" w:cs="Times New Roman"/>
                <w:sz w:val="24"/>
                <w:szCs w:val="24"/>
              </w:rPr>
            </w:pPr>
            <w:r w:rsidRPr="00212223">
              <w:rPr>
                <w:rFonts w:ascii="Times New Roman" w:hAnsi="Times New Roman" w:cs="Times New Roman"/>
                <w:b/>
                <w:bCs/>
                <w:sz w:val="24"/>
                <w:szCs w:val="24"/>
              </w:rPr>
              <w:t>- L’enveloppe</w:t>
            </w:r>
            <w:r w:rsidR="00EE24D6" w:rsidRPr="00212223">
              <w:rPr>
                <w:rFonts w:ascii="Times New Roman" w:hAnsi="Times New Roman" w:cs="Times New Roman"/>
                <w:b/>
                <w:bCs/>
                <w:sz w:val="24"/>
                <w:szCs w:val="24"/>
              </w:rPr>
              <w:t> : où est la mascotte</w:t>
            </w:r>
            <w:r w:rsidRPr="00212223">
              <w:rPr>
                <w:rFonts w:ascii="Times New Roman" w:hAnsi="Times New Roman" w:cs="Times New Roman"/>
                <w:b/>
                <w:bCs/>
                <w:sz w:val="24"/>
                <w:szCs w:val="24"/>
              </w:rPr>
              <w:t> ?</w:t>
            </w:r>
            <w:r>
              <w:rPr>
                <w:rFonts w:ascii="Times New Roman" w:hAnsi="Times New Roman" w:cs="Times New Roman"/>
                <w:sz w:val="24"/>
                <w:szCs w:val="24"/>
              </w:rPr>
              <w:t xml:space="preserve"> (</w:t>
            </w:r>
            <w:r w:rsidR="00EE24D6">
              <w:rPr>
                <w:rFonts w:ascii="Times New Roman" w:hAnsi="Times New Roman" w:cs="Times New Roman"/>
                <w:sz w:val="24"/>
                <w:szCs w:val="24"/>
              </w:rPr>
              <w:t>6</w:t>
            </w:r>
            <w:r>
              <w:rPr>
                <w:rFonts w:ascii="Times New Roman" w:hAnsi="Times New Roman" w:cs="Times New Roman"/>
                <w:sz w:val="24"/>
                <w:szCs w:val="24"/>
              </w:rPr>
              <w:t>p) juillet 2021</w:t>
            </w:r>
          </w:p>
          <w:p w14:paraId="0DDE5F92" w14:textId="2019B573" w:rsidR="00483448" w:rsidRDefault="00212223" w:rsidP="00212223">
            <w:pPr>
              <w:jc w:val="both"/>
              <w:rPr>
                <w:rFonts w:ascii="Times New Roman" w:hAnsi="Times New Roman" w:cs="Times New Roman"/>
                <w:sz w:val="24"/>
                <w:szCs w:val="24"/>
              </w:rPr>
            </w:pPr>
            <w:r>
              <w:rPr>
                <w:rFonts w:ascii="Times New Roman" w:hAnsi="Times New Roman" w:cs="Times New Roman"/>
                <w:sz w:val="24"/>
                <w:szCs w:val="24"/>
              </w:rPr>
              <w:t>C</w:t>
            </w:r>
            <w:r w:rsidRPr="00212223">
              <w:rPr>
                <w:rFonts w:ascii="Times New Roman" w:hAnsi="Times New Roman" w:cs="Times New Roman"/>
                <w:sz w:val="24"/>
                <w:szCs w:val="24"/>
              </w:rPr>
              <w:t>ette séquence explore la salle de classe tout en</w:t>
            </w:r>
            <w:r>
              <w:rPr>
                <w:rFonts w:ascii="Times New Roman" w:hAnsi="Times New Roman" w:cs="Times New Roman"/>
                <w:sz w:val="24"/>
                <w:szCs w:val="24"/>
              </w:rPr>
              <w:t xml:space="preserve"> </w:t>
            </w:r>
            <w:r w:rsidRPr="00212223">
              <w:rPr>
                <w:rFonts w:ascii="Times New Roman" w:hAnsi="Times New Roman" w:cs="Times New Roman"/>
                <w:sz w:val="24"/>
                <w:szCs w:val="24"/>
              </w:rPr>
              <w:t xml:space="preserve">apprenant à désigner </w:t>
            </w:r>
            <w:r>
              <w:rPr>
                <w:rFonts w:ascii="Times New Roman" w:hAnsi="Times New Roman" w:cs="Times New Roman"/>
                <w:sz w:val="24"/>
                <w:szCs w:val="24"/>
              </w:rPr>
              <w:t>des</w:t>
            </w:r>
            <w:r w:rsidRPr="00212223">
              <w:rPr>
                <w:rFonts w:ascii="Times New Roman" w:hAnsi="Times New Roman" w:cs="Times New Roman"/>
                <w:sz w:val="24"/>
                <w:szCs w:val="24"/>
              </w:rPr>
              <w:t xml:space="preserve"> meubles et éléments (porte, fenêtre, plafond,</w:t>
            </w:r>
            <w:r>
              <w:rPr>
                <w:rFonts w:ascii="Times New Roman" w:hAnsi="Times New Roman" w:cs="Times New Roman"/>
                <w:sz w:val="24"/>
                <w:szCs w:val="24"/>
              </w:rPr>
              <w:t xml:space="preserve"> </w:t>
            </w:r>
            <w:r w:rsidRPr="00212223">
              <w:rPr>
                <w:rFonts w:ascii="Times New Roman" w:hAnsi="Times New Roman" w:cs="Times New Roman"/>
                <w:sz w:val="24"/>
                <w:szCs w:val="24"/>
              </w:rPr>
              <w:t>sol...). Progressivement, les enfants se familiarisent avec des pictogrammes qu’ils</w:t>
            </w:r>
            <w:r>
              <w:rPr>
                <w:rFonts w:ascii="Times New Roman" w:hAnsi="Times New Roman" w:cs="Times New Roman"/>
                <w:sz w:val="24"/>
                <w:szCs w:val="24"/>
              </w:rPr>
              <w:t xml:space="preserve"> </w:t>
            </w:r>
            <w:r w:rsidRPr="00212223">
              <w:rPr>
                <w:rFonts w:ascii="Times New Roman" w:hAnsi="Times New Roman" w:cs="Times New Roman"/>
                <w:sz w:val="24"/>
                <w:szCs w:val="24"/>
              </w:rPr>
              <w:t>utiliseront par exemple pour le codage d’un parcours.</w:t>
            </w:r>
            <w:r>
              <w:rPr>
                <w:rFonts w:ascii="Times New Roman" w:hAnsi="Times New Roman" w:cs="Times New Roman"/>
                <w:sz w:val="24"/>
                <w:szCs w:val="24"/>
              </w:rPr>
              <w:t xml:space="preserve"> S</w:t>
            </w:r>
            <w:r w:rsidRPr="00212223">
              <w:rPr>
                <w:rFonts w:ascii="Times New Roman" w:hAnsi="Times New Roman" w:cs="Times New Roman"/>
                <w:sz w:val="24"/>
                <w:szCs w:val="24"/>
              </w:rPr>
              <w:t>ituation introduite par l</w:t>
            </w:r>
            <w:r>
              <w:rPr>
                <w:rFonts w:ascii="Times New Roman" w:hAnsi="Times New Roman" w:cs="Times New Roman"/>
                <w:sz w:val="24"/>
                <w:szCs w:val="24"/>
              </w:rPr>
              <w:t>e PE</w:t>
            </w:r>
            <w:r w:rsidRPr="00212223">
              <w:rPr>
                <w:rFonts w:ascii="Times New Roman" w:hAnsi="Times New Roman" w:cs="Times New Roman"/>
                <w:sz w:val="24"/>
                <w:szCs w:val="24"/>
              </w:rPr>
              <w:t xml:space="preserve"> : la mascotte n’est plus à l’endroit habituel.</w:t>
            </w:r>
            <w:r>
              <w:rPr>
                <w:rFonts w:ascii="Times New Roman" w:hAnsi="Times New Roman" w:cs="Times New Roman"/>
                <w:sz w:val="24"/>
                <w:szCs w:val="24"/>
              </w:rPr>
              <w:t xml:space="preserve"> </w:t>
            </w:r>
            <w:r w:rsidRPr="00212223">
              <w:rPr>
                <w:rFonts w:ascii="Times New Roman" w:hAnsi="Times New Roman" w:cs="Times New Roman"/>
                <w:sz w:val="24"/>
                <w:szCs w:val="24"/>
              </w:rPr>
              <w:t>Elle s’est déplacée et veut être suivie et</w:t>
            </w:r>
            <w:r>
              <w:rPr>
                <w:rFonts w:ascii="Times New Roman" w:hAnsi="Times New Roman" w:cs="Times New Roman"/>
                <w:sz w:val="24"/>
                <w:szCs w:val="24"/>
              </w:rPr>
              <w:t xml:space="preserve"> </w:t>
            </w:r>
            <w:r w:rsidRPr="00212223">
              <w:rPr>
                <w:rFonts w:ascii="Times New Roman" w:hAnsi="Times New Roman" w:cs="Times New Roman"/>
                <w:sz w:val="24"/>
                <w:szCs w:val="24"/>
              </w:rPr>
              <w:t>retrouvée</w:t>
            </w:r>
            <w:r>
              <w:rPr>
                <w:rFonts w:ascii="Times New Roman" w:hAnsi="Times New Roman" w:cs="Times New Roman"/>
                <w:sz w:val="24"/>
                <w:szCs w:val="24"/>
              </w:rPr>
              <w:t xml:space="preserve"> ou </w:t>
            </w:r>
            <w:r w:rsidRPr="00212223">
              <w:rPr>
                <w:rFonts w:ascii="Times New Roman" w:hAnsi="Times New Roman" w:cs="Times New Roman"/>
                <w:sz w:val="24"/>
                <w:szCs w:val="24"/>
              </w:rPr>
              <w:t>elle a décidé</w:t>
            </w:r>
            <w:r>
              <w:rPr>
                <w:rFonts w:ascii="Times New Roman" w:hAnsi="Times New Roman" w:cs="Times New Roman"/>
                <w:sz w:val="24"/>
                <w:szCs w:val="24"/>
              </w:rPr>
              <w:t xml:space="preserve"> </w:t>
            </w:r>
            <w:r w:rsidRPr="00212223">
              <w:rPr>
                <w:rFonts w:ascii="Times New Roman" w:hAnsi="Times New Roman" w:cs="Times New Roman"/>
                <w:sz w:val="24"/>
                <w:szCs w:val="24"/>
              </w:rPr>
              <w:t>de faire une promenade et s’est perdue</w:t>
            </w:r>
            <w:r>
              <w:rPr>
                <w:rFonts w:ascii="Times New Roman" w:hAnsi="Times New Roman" w:cs="Times New Roman"/>
                <w:sz w:val="24"/>
                <w:szCs w:val="24"/>
              </w:rPr>
              <w:t xml:space="preserve">... </w:t>
            </w:r>
            <w:r w:rsidRPr="00212223">
              <w:rPr>
                <w:rFonts w:ascii="Times New Roman" w:hAnsi="Times New Roman" w:cs="Times New Roman"/>
                <w:sz w:val="24"/>
                <w:szCs w:val="24"/>
              </w:rPr>
              <w:t>Comment</w:t>
            </w:r>
            <w:r>
              <w:rPr>
                <w:rFonts w:ascii="Times New Roman" w:hAnsi="Times New Roman" w:cs="Times New Roman"/>
                <w:sz w:val="24"/>
                <w:szCs w:val="24"/>
              </w:rPr>
              <w:t xml:space="preserve"> </w:t>
            </w:r>
            <w:r w:rsidRPr="00212223">
              <w:rPr>
                <w:rFonts w:ascii="Times New Roman" w:hAnsi="Times New Roman" w:cs="Times New Roman"/>
                <w:sz w:val="24"/>
                <w:szCs w:val="24"/>
              </w:rPr>
              <w:t>retrouver la mascotte ? Elle a laissé des indices (pictogrammes, dessins,</w:t>
            </w:r>
            <w:r w:rsidR="009E350E">
              <w:rPr>
                <w:rFonts w:ascii="Times New Roman" w:hAnsi="Times New Roman" w:cs="Times New Roman"/>
                <w:sz w:val="24"/>
                <w:szCs w:val="24"/>
              </w:rPr>
              <w:t xml:space="preserve"> </w:t>
            </w:r>
            <w:r w:rsidRPr="00212223">
              <w:rPr>
                <w:rFonts w:ascii="Times New Roman" w:hAnsi="Times New Roman" w:cs="Times New Roman"/>
                <w:sz w:val="24"/>
                <w:szCs w:val="24"/>
              </w:rPr>
              <w:t>photographies). Il s’agit de faire découvrir</w:t>
            </w:r>
            <w:r>
              <w:rPr>
                <w:rFonts w:ascii="Times New Roman" w:hAnsi="Times New Roman" w:cs="Times New Roman"/>
                <w:sz w:val="24"/>
                <w:szCs w:val="24"/>
              </w:rPr>
              <w:t xml:space="preserve"> </w:t>
            </w:r>
            <w:r w:rsidRPr="00212223">
              <w:rPr>
                <w:rFonts w:ascii="Times New Roman" w:hAnsi="Times New Roman" w:cs="Times New Roman"/>
                <w:sz w:val="24"/>
                <w:szCs w:val="24"/>
              </w:rPr>
              <w:t xml:space="preserve">les lieux de la salle de classe, voire l’école, en </w:t>
            </w:r>
            <w:r>
              <w:rPr>
                <w:rFonts w:ascii="Times New Roman" w:hAnsi="Times New Roman" w:cs="Times New Roman"/>
                <w:sz w:val="24"/>
                <w:szCs w:val="24"/>
              </w:rPr>
              <w:t>faisant un jeu de piste.</w:t>
            </w:r>
          </w:p>
          <w:p w14:paraId="07672B85" w14:textId="4FCF197B" w:rsidR="00483448" w:rsidRPr="00193E59" w:rsidRDefault="00483448" w:rsidP="00193E59">
            <w:pPr>
              <w:jc w:val="both"/>
              <w:rPr>
                <w:rFonts w:ascii="Times New Roman" w:hAnsi="Times New Roman" w:cs="Times New Roman"/>
                <w:sz w:val="24"/>
                <w:szCs w:val="24"/>
              </w:rPr>
            </w:pPr>
            <w:r w:rsidRPr="00193E59">
              <w:rPr>
                <w:rFonts w:ascii="Times New Roman" w:hAnsi="Times New Roman" w:cs="Times New Roman"/>
                <w:b/>
                <w:bCs/>
                <w:sz w:val="24"/>
                <w:szCs w:val="24"/>
              </w:rPr>
              <w:lastRenderedPageBreak/>
              <w:t>- Les percements : près de la fenêtre</w:t>
            </w:r>
            <w:r w:rsidRPr="00193E59">
              <w:rPr>
                <w:rFonts w:ascii="Times New Roman" w:hAnsi="Times New Roman" w:cs="Times New Roman"/>
                <w:sz w:val="24"/>
                <w:szCs w:val="24"/>
              </w:rPr>
              <w:t xml:space="preserve"> </w:t>
            </w:r>
            <w:r w:rsidR="00187335" w:rsidRPr="00193E59">
              <w:rPr>
                <w:rFonts w:ascii="Times New Roman" w:hAnsi="Times New Roman" w:cs="Times New Roman"/>
                <w:sz w:val="24"/>
                <w:szCs w:val="24"/>
              </w:rPr>
              <w:t>(3</w:t>
            </w:r>
            <w:r w:rsidRPr="00193E59">
              <w:rPr>
                <w:rFonts w:ascii="Times New Roman" w:hAnsi="Times New Roman" w:cs="Times New Roman"/>
                <w:sz w:val="24"/>
                <w:szCs w:val="24"/>
              </w:rPr>
              <w:t>p</w:t>
            </w:r>
            <w:r w:rsidR="00187335" w:rsidRPr="00193E59">
              <w:rPr>
                <w:rFonts w:ascii="Times New Roman" w:hAnsi="Times New Roman" w:cs="Times New Roman"/>
                <w:sz w:val="24"/>
                <w:szCs w:val="24"/>
              </w:rPr>
              <w:t>)</w:t>
            </w:r>
            <w:r w:rsidRPr="00193E59">
              <w:rPr>
                <w:rFonts w:ascii="Times New Roman" w:hAnsi="Times New Roman" w:cs="Times New Roman"/>
                <w:sz w:val="24"/>
                <w:szCs w:val="24"/>
              </w:rPr>
              <w:t xml:space="preserve"> juillet 2021</w:t>
            </w:r>
          </w:p>
          <w:p w14:paraId="388423DF" w14:textId="354290C2" w:rsidR="00483448" w:rsidRPr="00193E59" w:rsidRDefault="009B35C7" w:rsidP="00193E59">
            <w:pPr>
              <w:jc w:val="both"/>
              <w:rPr>
                <w:rStyle w:val="markedcontent"/>
                <w:rFonts w:ascii="Times New Roman" w:hAnsi="Times New Roman" w:cs="Times New Roman"/>
                <w:sz w:val="24"/>
                <w:szCs w:val="24"/>
              </w:rPr>
            </w:pPr>
            <w:r>
              <w:rPr>
                <w:rStyle w:val="markedcontent"/>
                <w:rFonts w:ascii="Times New Roman" w:hAnsi="Times New Roman" w:cs="Times New Roman"/>
                <w:sz w:val="24"/>
                <w:szCs w:val="24"/>
              </w:rPr>
              <w:t>L</w:t>
            </w:r>
            <w:r w:rsidR="00187335" w:rsidRPr="00193E59">
              <w:rPr>
                <w:rStyle w:val="markedcontent"/>
                <w:rFonts w:ascii="Times New Roman" w:hAnsi="Times New Roman" w:cs="Times New Roman"/>
                <w:sz w:val="24"/>
                <w:szCs w:val="24"/>
              </w:rPr>
              <w:t xml:space="preserve">’attention des élèves </w:t>
            </w:r>
            <w:r>
              <w:rPr>
                <w:rStyle w:val="markedcontent"/>
                <w:rFonts w:ascii="Times New Roman" w:hAnsi="Times New Roman" w:cs="Times New Roman"/>
                <w:sz w:val="24"/>
                <w:szCs w:val="24"/>
              </w:rPr>
              <w:t xml:space="preserve">est attirée </w:t>
            </w:r>
            <w:r w:rsidR="00187335" w:rsidRPr="00193E59">
              <w:rPr>
                <w:rStyle w:val="markedcontent"/>
                <w:rFonts w:ascii="Times New Roman" w:hAnsi="Times New Roman" w:cs="Times New Roman"/>
                <w:sz w:val="24"/>
                <w:szCs w:val="24"/>
              </w:rPr>
              <w:t>sur la fenêtre : lumière du jour (intensité variable selon la météo, la saison), l’air, les sensations liées à la pluie, l’humidité, la chaleur, les sons, les odeurs, la vue sur l’extérieur depuis l’intérieur. Il s’agit</w:t>
            </w:r>
            <w:r w:rsidR="00901E11" w:rsidRPr="00193E59">
              <w:rPr>
                <w:rStyle w:val="markedcontent"/>
                <w:rFonts w:ascii="Times New Roman" w:hAnsi="Times New Roman" w:cs="Times New Roman"/>
                <w:sz w:val="24"/>
                <w:szCs w:val="24"/>
              </w:rPr>
              <w:t xml:space="preserve"> </w:t>
            </w:r>
            <w:r w:rsidR="00187335" w:rsidRPr="00193E59">
              <w:rPr>
                <w:rStyle w:val="markedcontent"/>
                <w:rFonts w:ascii="Times New Roman" w:hAnsi="Times New Roman" w:cs="Times New Roman"/>
                <w:sz w:val="24"/>
                <w:szCs w:val="24"/>
              </w:rPr>
              <w:t>de sensibiliser les élèves à leurs propres sensations et de développer leur</w:t>
            </w:r>
            <w:r w:rsidR="00901E11" w:rsidRPr="00193E59">
              <w:rPr>
                <w:rStyle w:val="markedcontent"/>
                <w:rFonts w:ascii="Times New Roman" w:hAnsi="Times New Roman" w:cs="Times New Roman"/>
                <w:sz w:val="24"/>
                <w:szCs w:val="24"/>
              </w:rPr>
              <w:t xml:space="preserve"> </w:t>
            </w:r>
            <w:r w:rsidR="00187335" w:rsidRPr="00193E59">
              <w:rPr>
                <w:rStyle w:val="markedcontent"/>
                <w:rFonts w:ascii="Times New Roman" w:hAnsi="Times New Roman" w:cs="Times New Roman"/>
                <w:sz w:val="24"/>
                <w:szCs w:val="24"/>
              </w:rPr>
              <w:t>capacité à apprendre en s’exerçant.</w:t>
            </w:r>
          </w:p>
          <w:p w14:paraId="3284FADA" w14:textId="77777777" w:rsidR="00901E11" w:rsidRDefault="00901E11" w:rsidP="007A0A8A">
            <w:pPr>
              <w:rPr>
                <w:rFonts w:ascii="Times New Roman" w:hAnsi="Times New Roman" w:cs="Times New Roman"/>
                <w:sz w:val="24"/>
                <w:szCs w:val="24"/>
              </w:rPr>
            </w:pPr>
          </w:p>
          <w:p w14:paraId="3D5BD6A9" w14:textId="52B006BB" w:rsidR="00483448" w:rsidRDefault="00AF7267" w:rsidP="00483448">
            <w:pPr>
              <w:rPr>
                <w:rFonts w:ascii="Times New Roman" w:hAnsi="Times New Roman" w:cs="Times New Roman"/>
                <w:b/>
                <w:color w:val="00B050"/>
                <w:sz w:val="24"/>
                <w:szCs w:val="24"/>
              </w:rPr>
            </w:pPr>
            <w:r>
              <w:rPr>
                <w:rFonts w:ascii="Times New Roman" w:hAnsi="Times New Roman" w:cs="Times New Roman"/>
                <w:b/>
                <w:color w:val="00B050"/>
                <w:sz w:val="24"/>
                <w:szCs w:val="24"/>
              </w:rPr>
              <w:t>7</w:t>
            </w:r>
            <w:r w:rsidR="00483448" w:rsidRPr="00782780">
              <w:rPr>
                <w:rFonts w:ascii="Times New Roman" w:hAnsi="Times New Roman" w:cs="Times New Roman"/>
                <w:b/>
                <w:color w:val="00B050"/>
                <w:sz w:val="24"/>
                <w:szCs w:val="24"/>
              </w:rPr>
              <w:t xml:space="preserve">. </w:t>
            </w:r>
            <w:r w:rsidR="00483448" w:rsidRPr="003B0069">
              <w:rPr>
                <w:rFonts w:ascii="Times New Roman" w:hAnsi="Times New Roman" w:cs="Times New Roman"/>
                <w:b/>
                <w:color w:val="00B050"/>
                <w:sz w:val="24"/>
                <w:szCs w:val="24"/>
                <w:u w:val="single"/>
              </w:rPr>
              <w:t xml:space="preserve">Explorer l’espace : </w:t>
            </w:r>
            <w:r w:rsidR="00483448">
              <w:rPr>
                <w:rFonts w:ascii="Times New Roman" w:hAnsi="Times New Roman" w:cs="Times New Roman"/>
                <w:b/>
                <w:color w:val="00B050"/>
                <w:sz w:val="24"/>
                <w:szCs w:val="24"/>
                <w:u w:val="single"/>
              </w:rPr>
              <w:t>les séquences</w:t>
            </w:r>
            <w:r w:rsidR="00483448">
              <w:rPr>
                <w:rFonts w:ascii="Times New Roman" w:hAnsi="Times New Roman" w:cs="Times New Roman"/>
                <w:b/>
                <w:color w:val="00B050"/>
                <w:sz w:val="24"/>
                <w:szCs w:val="24"/>
              </w:rPr>
              <w:t xml:space="preserve"> </w:t>
            </w:r>
            <w:r w:rsidR="00483448" w:rsidRPr="00A86DFB">
              <w:rPr>
                <w:rFonts w:ascii="Times New Roman" w:hAnsi="Times New Roman" w:cs="Times New Roman"/>
                <w:b/>
                <w:color w:val="00B050"/>
                <w:sz w:val="24"/>
                <w:szCs w:val="24"/>
              </w:rPr>
              <w:t>:</w:t>
            </w:r>
          </w:p>
          <w:p w14:paraId="1E59D4F8" w14:textId="101173D3" w:rsidR="00483448" w:rsidRDefault="00483448" w:rsidP="00483448">
            <w:pPr>
              <w:rPr>
                <w:rFonts w:ascii="Times New Roman" w:hAnsi="Times New Roman" w:cs="Times New Roman"/>
                <w:sz w:val="24"/>
                <w:szCs w:val="24"/>
              </w:rPr>
            </w:pPr>
            <w:r w:rsidRPr="00483448">
              <w:rPr>
                <w:rFonts w:ascii="Times New Roman" w:hAnsi="Times New Roman" w:cs="Times New Roman"/>
                <w:sz w:val="24"/>
                <w:szCs w:val="24"/>
              </w:rPr>
              <w:t xml:space="preserve">- </w:t>
            </w:r>
            <w:r w:rsidRPr="00193E59">
              <w:rPr>
                <w:rFonts w:ascii="Times New Roman" w:hAnsi="Times New Roman" w:cs="Times New Roman"/>
                <w:b/>
                <w:bCs/>
                <w:sz w:val="24"/>
                <w:szCs w:val="24"/>
              </w:rPr>
              <w:t>Le sol</w:t>
            </w:r>
            <w:r w:rsidR="009567F5" w:rsidRPr="00193E59">
              <w:rPr>
                <w:rFonts w:ascii="Times New Roman" w:hAnsi="Times New Roman" w:cs="Times New Roman"/>
                <w:b/>
                <w:bCs/>
                <w:sz w:val="24"/>
                <w:szCs w:val="24"/>
              </w:rPr>
              <w:t> : coder un parcours dans l’école</w:t>
            </w:r>
            <w:r w:rsidR="009567F5">
              <w:rPr>
                <w:rFonts w:ascii="Times New Roman" w:hAnsi="Times New Roman" w:cs="Times New Roman"/>
                <w:sz w:val="24"/>
                <w:szCs w:val="24"/>
              </w:rPr>
              <w:t xml:space="preserve"> (</w:t>
            </w:r>
            <w:r w:rsidR="00193E59">
              <w:rPr>
                <w:rFonts w:ascii="Times New Roman" w:hAnsi="Times New Roman" w:cs="Times New Roman"/>
                <w:sz w:val="24"/>
                <w:szCs w:val="24"/>
              </w:rPr>
              <w:t>11</w:t>
            </w:r>
            <w:r w:rsidR="009567F5">
              <w:rPr>
                <w:rFonts w:ascii="Times New Roman" w:hAnsi="Times New Roman" w:cs="Times New Roman"/>
                <w:sz w:val="24"/>
                <w:szCs w:val="24"/>
              </w:rPr>
              <w:t>p)</w:t>
            </w:r>
            <w:r w:rsidR="00A035B9">
              <w:rPr>
                <w:rFonts w:ascii="Times New Roman" w:hAnsi="Times New Roman" w:cs="Times New Roman"/>
                <w:sz w:val="24"/>
                <w:szCs w:val="24"/>
              </w:rPr>
              <w:t xml:space="preserve"> </w:t>
            </w:r>
            <w:r w:rsidR="00A035B9" w:rsidRPr="00193E59">
              <w:rPr>
                <w:rFonts w:ascii="Times New Roman" w:hAnsi="Times New Roman" w:cs="Times New Roman"/>
                <w:sz w:val="24"/>
                <w:szCs w:val="24"/>
              </w:rPr>
              <w:t>juillet 2021</w:t>
            </w:r>
          </w:p>
          <w:p w14:paraId="11D96749" w14:textId="459831BE" w:rsidR="009567F5" w:rsidRDefault="009B35C7" w:rsidP="00A035B9">
            <w:pPr>
              <w:jc w:val="both"/>
              <w:rPr>
                <w:rFonts w:ascii="Times New Roman" w:hAnsi="Times New Roman" w:cs="Times New Roman"/>
                <w:sz w:val="24"/>
                <w:szCs w:val="24"/>
              </w:rPr>
            </w:pPr>
            <w:r>
              <w:rPr>
                <w:rFonts w:ascii="Times New Roman" w:hAnsi="Times New Roman" w:cs="Times New Roman"/>
                <w:sz w:val="24"/>
                <w:szCs w:val="24"/>
              </w:rPr>
              <w:t>L</w:t>
            </w:r>
            <w:r w:rsidR="00193E59" w:rsidRPr="00193E59">
              <w:rPr>
                <w:rFonts w:ascii="Times New Roman" w:hAnsi="Times New Roman" w:cs="Times New Roman"/>
                <w:sz w:val="24"/>
                <w:szCs w:val="24"/>
              </w:rPr>
              <w:t xml:space="preserve">es élèves </w:t>
            </w:r>
            <w:r>
              <w:rPr>
                <w:rFonts w:ascii="Times New Roman" w:hAnsi="Times New Roman" w:cs="Times New Roman"/>
                <w:sz w:val="24"/>
                <w:szCs w:val="24"/>
              </w:rPr>
              <w:t>prêtent attention à</w:t>
            </w:r>
            <w:r w:rsidR="00193E59" w:rsidRPr="00193E59">
              <w:rPr>
                <w:rFonts w:ascii="Times New Roman" w:hAnsi="Times New Roman" w:cs="Times New Roman"/>
                <w:sz w:val="24"/>
                <w:szCs w:val="24"/>
              </w:rPr>
              <w:t xml:space="preserve"> leur environnement</w:t>
            </w:r>
            <w:r w:rsidR="00086FAA">
              <w:rPr>
                <w:rFonts w:ascii="Times New Roman" w:hAnsi="Times New Roman" w:cs="Times New Roman"/>
                <w:sz w:val="24"/>
                <w:szCs w:val="24"/>
              </w:rPr>
              <w:t xml:space="preserve"> </w:t>
            </w:r>
            <w:r w:rsidR="00193E59" w:rsidRPr="00193E59">
              <w:rPr>
                <w:rFonts w:ascii="Times New Roman" w:hAnsi="Times New Roman" w:cs="Times New Roman"/>
                <w:sz w:val="24"/>
                <w:szCs w:val="24"/>
              </w:rPr>
              <w:t xml:space="preserve">proche, l’école. </w:t>
            </w:r>
            <w:r w:rsidR="00086FAA">
              <w:rPr>
                <w:rFonts w:ascii="Times New Roman" w:hAnsi="Times New Roman" w:cs="Times New Roman"/>
                <w:sz w:val="24"/>
                <w:szCs w:val="24"/>
              </w:rPr>
              <w:t>U</w:t>
            </w:r>
            <w:r w:rsidR="00193E59" w:rsidRPr="00193E59">
              <w:rPr>
                <w:rFonts w:ascii="Times New Roman" w:hAnsi="Times New Roman" w:cs="Times New Roman"/>
                <w:sz w:val="24"/>
                <w:szCs w:val="24"/>
              </w:rPr>
              <w:t>n trajet quotidien</w:t>
            </w:r>
            <w:r w:rsidR="00086FAA">
              <w:rPr>
                <w:rFonts w:ascii="Times New Roman" w:hAnsi="Times New Roman" w:cs="Times New Roman"/>
                <w:sz w:val="24"/>
                <w:szCs w:val="24"/>
              </w:rPr>
              <w:t xml:space="preserve"> </w:t>
            </w:r>
            <w:r w:rsidR="00193E59" w:rsidRPr="00193E59">
              <w:rPr>
                <w:rFonts w:ascii="Times New Roman" w:hAnsi="Times New Roman" w:cs="Times New Roman"/>
                <w:sz w:val="24"/>
                <w:szCs w:val="24"/>
              </w:rPr>
              <w:t>aborde le codage et familiarise l’élève avec le passage</w:t>
            </w:r>
            <w:r w:rsidR="00086FAA">
              <w:rPr>
                <w:rFonts w:ascii="Times New Roman" w:hAnsi="Times New Roman" w:cs="Times New Roman"/>
                <w:sz w:val="24"/>
                <w:szCs w:val="24"/>
              </w:rPr>
              <w:t xml:space="preserve"> difficile</w:t>
            </w:r>
            <w:r w:rsidR="00193E59" w:rsidRPr="00193E59">
              <w:rPr>
                <w:rFonts w:ascii="Times New Roman" w:hAnsi="Times New Roman" w:cs="Times New Roman"/>
                <w:sz w:val="24"/>
                <w:szCs w:val="24"/>
              </w:rPr>
              <w:t xml:space="preserve"> d’une action avec son corps à</w:t>
            </w:r>
            <w:r w:rsidR="00086FAA">
              <w:rPr>
                <w:rFonts w:ascii="Times New Roman" w:hAnsi="Times New Roman" w:cs="Times New Roman"/>
                <w:sz w:val="24"/>
                <w:szCs w:val="24"/>
              </w:rPr>
              <w:t xml:space="preserve"> </w:t>
            </w:r>
            <w:r w:rsidR="00193E59" w:rsidRPr="00193E59">
              <w:rPr>
                <w:rFonts w:ascii="Times New Roman" w:hAnsi="Times New Roman" w:cs="Times New Roman"/>
                <w:sz w:val="24"/>
                <w:szCs w:val="24"/>
              </w:rPr>
              <w:t xml:space="preserve">sa représentation en </w:t>
            </w:r>
            <w:r w:rsidR="00086FAA">
              <w:rPr>
                <w:rFonts w:ascii="Times New Roman" w:hAnsi="Times New Roman" w:cs="Times New Roman"/>
                <w:sz w:val="24"/>
                <w:szCs w:val="24"/>
              </w:rPr>
              <w:t>2</w:t>
            </w:r>
            <w:r w:rsidR="00193E59" w:rsidRPr="00193E59">
              <w:rPr>
                <w:rFonts w:ascii="Times New Roman" w:hAnsi="Times New Roman" w:cs="Times New Roman"/>
                <w:sz w:val="24"/>
                <w:szCs w:val="24"/>
              </w:rPr>
              <w:t xml:space="preserve"> dimensions</w:t>
            </w:r>
            <w:r w:rsidR="00086FAA">
              <w:rPr>
                <w:rFonts w:ascii="Times New Roman" w:hAnsi="Times New Roman" w:cs="Times New Roman"/>
                <w:sz w:val="24"/>
                <w:szCs w:val="24"/>
              </w:rPr>
              <w:t xml:space="preserve">. </w:t>
            </w:r>
            <w:r w:rsidR="00086FAA" w:rsidRPr="00086FAA">
              <w:rPr>
                <w:rStyle w:val="markedcontent"/>
                <w:rFonts w:ascii="Times New Roman" w:hAnsi="Times New Roman" w:cs="Times New Roman"/>
                <w:sz w:val="24"/>
                <w:szCs w:val="24"/>
              </w:rPr>
              <w:t>Séance 1 : redécouverte d’un parcours dans l’école.</w:t>
            </w:r>
            <w:r w:rsidR="00086FAA">
              <w:rPr>
                <w:rStyle w:val="markedcontent"/>
                <w:rFonts w:ascii="Times New Roman" w:hAnsi="Times New Roman" w:cs="Times New Roman"/>
                <w:sz w:val="24"/>
                <w:szCs w:val="24"/>
              </w:rPr>
              <w:t xml:space="preserve"> </w:t>
            </w:r>
            <w:r w:rsidR="00086FAA" w:rsidRPr="00086FAA">
              <w:rPr>
                <w:rStyle w:val="markedcontent"/>
                <w:rFonts w:ascii="Times New Roman" w:hAnsi="Times New Roman" w:cs="Times New Roman"/>
                <w:sz w:val="24"/>
                <w:szCs w:val="24"/>
              </w:rPr>
              <w:t>Séance 2 : comment représenter le parcours ? Séance 3 : représenter le parcours.</w:t>
            </w:r>
            <w:r w:rsidR="00086FAA">
              <w:rPr>
                <w:rStyle w:val="markedcontent"/>
                <w:rFonts w:ascii="Times New Roman" w:hAnsi="Times New Roman" w:cs="Times New Roman"/>
                <w:sz w:val="24"/>
                <w:szCs w:val="24"/>
              </w:rPr>
              <w:t xml:space="preserve"> </w:t>
            </w:r>
            <w:r w:rsidR="00086FAA" w:rsidRPr="00086FAA">
              <w:rPr>
                <w:rStyle w:val="markedcontent"/>
                <w:rFonts w:ascii="Times New Roman" w:hAnsi="Times New Roman" w:cs="Times New Roman"/>
                <w:sz w:val="24"/>
                <w:szCs w:val="24"/>
              </w:rPr>
              <w:t>Prolongements.</w:t>
            </w:r>
          </w:p>
          <w:p w14:paraId="54EB84F6" w14:textId="5CEBC1E6" w:rsidR="009567F5" w:rsidRPr="00483448" w:rsidRDefault="009567F5" w:rsidP="00483448">
            <w:pPr>
              <w:rPr>
                <w:rFonts w:ascii="Times New Roman" w:hAnsi="Times New Roman" w:cs="Times New Roman"/>
                <w:sz w:val="24"/>
                <w:szCs w:val="24"/>
              </w:rPr>
            </w:pPr>
            <w:r w:rsidRPr="00A035B9">
              <w:rPr>
                <w:rFonts w:ascii="Times New Roman" w:hAnsi="Times New Roman" w:cs="Times New Roman"/>
                <w:b/>
                <w:bCs/>
                <w:sz w:val="24"/>
                <w:szCs w:val="24"/>
              </w:rPr>
              <w:t>- Les percements : est-ce que les portes ont toutes la même taille ?</w:t>
            </w:r>
            <w:r>
              <w:rPr>
                <w:rFonts w:ascii="Times New Roman" w:hAnsi="Times New Roman" w:cs="Times New Roman"/>
                <w:sz w:val="24"/>
                <w:szCs w:val="24"/>
              </w:rPr>
              <w:t xml:space="preserve"> (</w:t>
            </w:r>
            <w:r w:rsidR="00A035B9">
              <w:rPr>
                <w:rFonts w:ascii="Times New Roman" w:hAnsi="Times New Roman" w:cs="Times New Roman"/>
                <w:sz w:val="24"/>
                <w:szCs w:val="24"/>
              </w:rPr>
              <w:t>12</w:t>
            </w:r>
            <w:r>
              <w:rPr>
                <w:rFonts w:ascii="Times New Roman" w:hAnsi="Times New Roman" w:cs="Times New Roman"/>
                <w:sz w:val="24"/>
                <w:szCs w:val="24"/>
              </w:rPr>
              <w:t>p)</w:t>
            </w:r>
            <w:r w:rsidR="00A035B9">
              <w:rPr>
                <w:rFonts w:ascii="Times New Roman" w:hAnsi="Times New Roman" w:cs="Times New Roman"/>
                <w:sz w:val="24"/>
                <w:szCs w:val="24"/>
              </w:rPr>
              <w:t xml:space="preserve"> </w:t>
            </w:r>
            <w:r w:rsidR="00A035B9" w:rsidRPr="00193E59">
              <w:rPr>
                <w:rFonts w:ascii="Times New Roman" w:hAnsi="Times New Roman" w:cs="Times New Roman"/>
                <w:sz w:val="24"/>
                <w:szCs w:val="24"/>
              </w:rPr>
              <w:t>juillet 2021</w:t>
            </w:r>
          </w:p>
          <w:p w14:paraId="4E8A4107" w14:textId="45DDEAD4" w:rsidR="000F06D7" w:rsidRPr="003B2509" w:rsidRDefault="003C23EC" w:rsidP="00CC60A3">
            <w:pPr>
              <w:jc w:val="both"/>
              <w:rPr>
                <w:rFonts w:ascii="Times New Roman" w:hAnsi="Times New Roman" w:cs="Times New Roman"/>
                <w:sz w:val="24"/>
                <w:szCs w:val="24"/>
              </w:rPr>
            </w:pPr>
            <w:r>
              <w:rPr>
                <w:rFonts w:ascii="Times New Roman" w:hAnsi="Times New Roman" w:cs="Times New Roman"/>
                <w:sz w:val="24"/>
                <w:szCs w:val="24"/>
              </w:rPr>
              <w:t xml:space="preserve">Il s’agit </w:t>
            </w:r>
            <w:r w:rsidR="00A035B9" w:rsidRPr="00A035B9">
              <w:rPr>
                <w:rFonts w:ascii="Times New Roman" w:hAnsi="Times New Roman" w:cs="Times New Roman"/>
                <w:sz w:val="24"/>
                <w:szCs w:val="24"/>
              </w:rPr>
              <w:t>de centrer l’attention des élèves sur un élément</w:t>
            </w:r>
            <w:r>
              <w:rPr>
                <w:rFonts w:ascii="Times New Roman" w:hAnsi="Times New Roman" w:cs="Times New Roman"/>
                <w:sz w:val="24"/>
                <w:szCs w:val="24"/>
              </w:rPr>
              <w:t>,</w:t>
            </w:r>
            <w:r w:rsidR="00A035B9" w:rsidRPr="00A035B9">
              <w:rPr>
                <w:rFonts w:ascii="Times New Roman" w:hAnsi="Times New Roman" w:cs="Times New Roman"/>
                <w:sz w:val="24"/>
                <w:szCs w:val="24"/>
              </w:rPr>
              <w:t xml:space="preserve"> la porte, et de les familiariser avec les rapports de taille</w:t>
            </w:r>
            <w:r>
              <w:rPr>
                <w:rFonts w:ascii="Times New Roman" w:hAnsi="Times New Roman" w:cs="Times New Roman"/>
                <w:sz w:val="24"/>
                <w:szCs w:val="24"/>
              </w:rPr>
              <w:t xml:space="preserve"> </w:t>
            </w:r>
            <w:r w:rsidR="00A035B9" w:rsidRPr="00A035B9">
              <w:rPr>
                <w:rFonts w:ascii="Times New Roman" w:hAnsi="Times New Roman" w:cs="Times New Roman"/>
                <w:sz w:val="24"/>
                <w:szCs w:val="24"/>
              </w:rPr>
              <w:t>entre ce percement et ses utilisateurs (humains, animaux) ou les objets qui y passent</w:t>
            </w:r>
            <w:r>
              <w:rPr>
                <w:rFonts w:ascii="Times New Roman" w:hAnsi="Times New Roman" w:cs="Times New Roman"/>
                <w:sz w:val="24"/>
                <w:szCs w:val="24"/>
              </w:rPr>
              <w:t xml:space="preserve"> </w:t>
            </w:r>
            <w:r w:rsidR="00A035B9" w:rsidRPr="00A035B9">
              <w:rPr>
                <w:rFonts w:ascii="Times New Roman" w:hAnsi="Times New Roman" w:cs="Times New Roman"/>
                <w:sz w:val="24"/>
                <w:szCs w:val="24"/>
              </w:rPr>
              <w:t>(matériel).</w:t>
            </w:r>
            <w:r>
              <w:rPr>
                <w:rFonts w:ascii="Times New Roman" w:hAnsi="Times New Roman" w:cs="Times New Roman"/>
                <w:sz w:val="24"/>
                <w:szCs w:val="24"/>
              </w:rPr>
              <w:t xml:space="preserve"> </w:t>
            </w:r>
            <w:r w:rsidR="00A035B9" w:rsidRPr="00A035B9">
              <w:rPr>
                <w:rFonts w:ascii="Times New Roman" w:hAnsi="Times New Roman" w:cs="Times New Roman"/>
                <w:sz w:val="24"/>
                <w:szCs w:val="24"/>
              </w:rPr>
              <w:t>Cette séquence est développée à partir d’un projet sur le conte d’Alice au pays des</w:t>
            </w:r>
            <w:r>
              <w:rPr>
                <w:rFonts w:ascii="Times New Roman" w:hAnsi="Times New Roman" w:cs="Times New Roman"/>
                <w:sz w:val="24"/>
                <w:szCs w:val="24"/>
              </w:rPr>
              <w:t xml:space="preserve"> </w:t>
            </w:r>
            <w:r w:rsidR="00A035B9" w:rsidRPr="00A035B9">
              <w:rPr>
                <w:rFonts w:ascii="Times New Roman" w:hAnsi="Times New Roman" w:cs="Times New Roman"/>
                <w:sz w:val="24"/>
                <w:szCs w:val="24"/>
              </w:rPr>
              <w:t xml:space="preserve">merveilles. </w:t>
            </w:r>
            <w:r w:rsidR="009B35C7">
              <w:rPr>
                <w:rFonts w:ascii="Times New Roman" w:hAnsi="Times New Roman" w:cs="Times New Roman"/>
                <w:sz w:val="24"/>
                <w:szCs w:val="24"/>
              </w:rPr>
              <w:t>D</w:t>
            </w:r>
            <w:r w:rsidR="00A035B9" w:rsidRPr="00A035B9">
              <w:rPr>
                <w:rFonts w:ascii="Times New Roman" w:hAnsi="Times New Roman" w:cs="Times New Roman"/>
                <w:sz w:val="24"/>
                <w:szCs w:val="24"/>
              </w:rPr>
              <w:t xml:space="preserve">’autres projets de classe </w:t>
            </w:r>
            <w:r w:rsidR="009B35C7">
              <w:rPr>
                <w:rFonts w:ascii="Times New Roman" w:hAnsi="Times New Roman" w:cs="Times New Roman"/>
                <w:sz w:val="24"/>
                <w:szCs w:val="24"/>
              </w:rPr>
              <w:t xml:space="preserve">sont possibles </w:t>
            </w:r>
            <w:r w:rsidR="00A035B9" w:rsidRPr="00A035B9">
              <w:rPr>
                <w:rFonts w:ascii="Times New Roman" w:hAnsi="Times New Roman" w:cs="Times New Roman"/>
                <w:sz w:val="24"/>
                <w:szCs w:val="24"/>
              </w:rPr>
              <w:t>: découvrir les</w:t>
            </w:r>
            <w:r>
              <w:rPr>
                <w:rFonts w:ascii="Times New Roman" w:hAnsi="Times New Roman" w:cs="Times New Roman"/>
                <w:sz w:val="24"/>
                <w:szCs w:val="24"/>
              </w:rPr>
              <w:t xml:space="preserve"> </w:t>
            </w:r>
            <w:r w:rsidR="00A035B9" w:rsidRPr="00A035B9">
              <w:rPr>
                <w:rFonts w:ascii="Times New Roman" w:hAnsi="Times New Roman" w:cs="Times New Roman"/>
                <w:sz w:val="24"/>
                <w:szCs w:val="24"/>
              </w:rPr>
              <w:t>animaux et leur habitat respectif (visite d’un zoo), observer un parcours (de l’école à la</w:t>
            </w:r>
            <w:r>
              <w:rPr>
                <w:rFonts w:ascii="Times New Roman" w:hAnsi="Times New Roman" w:cs="Times New Roman"/>
                <w:sz w:val="24"/>
                <w:szCs w:val="24"/>
              </w:rPr>
              <w:t xml:space="preserve"> </w:t>
            </w:r>
            <w:r w:rsidR="00AF7267" w:rsidRPr="00A035B9">
              <w:rPr>
                <w:rFonts w:ascii="Times New Roman" w:hAnsi="Times New Roman" w:cs="Times New Roman"/>
                <w:sz w:val="24"/>
                <w:szCs w:val="24"/>
              </w:rPr>
              <w:t>piscine)</w:t>
            </w:r>
            <w:r w:rsidR="00AF7267">
              <w:rPr>
                <w:rFonts w:ascii="Times New Roman" w:hAnsi="Times New Roman" w:cs="Times New Roman"/>
                <w:sz w:val="24"/>
                <w:szCs w:val="24"/>
              </w:rPr>
              <w:t xml:space="preserve"> ...</w:t>
            </w:r>
            <w:r>
              <w:rPr>
                <w:rFonts w:ascii="Times New Roman" w:hAnsi="Times New Roman" w:cs="Times New Roman"/>
                <w:sz w:val="24"/>
                <w:szCs w:val="24"/>
              </w:rPr>
              <w:t xml:space="preserve"> </w:t>
            </w:r>
            <w:r w:rsidRPr="003C23EC">
              <w:rPr>
                <w:rFonts w:ascii="Times New Roman" w:hAnsi="Times New Roman" w:cs="Times New Roman"/>
                <w:sz w:val="24"/>
                <w:szCs w:val="24"/>
              </w:rPr>
              <w:t>Séance 1 : Quelle taille ont les portes</w:t>
            </w:r>
            <w:r>
              <w:rPr>
                <w:rFonts w:ascii="Times New Roman" w:hAnsi="Times New Roman" w:cs="Times New Roman"/>
                <w:sz w:val="24"/>
                <w:szCs w:val="24"/>
              </w:rPr>
              <w:t xml:space="preserve"> </w:t>
            </w:r>
            <w:r w:rsidRPr="003C23EC">
              <w:rPr>
                <w:rFonts w:ascii="Times New Roman" w:hAnsi="Times New Roman" w:cs="Times New Roman"/>
                <w:sz w:val="24"/>
                <w:szCs w:val="24"/>
              </w:rPr>
              <w:t>?</w:t>
            </w:r>
            <w:r>
              <w:rPr>
                <w:rFonts w:ascii="Times New Roman" w:hAnsi="Times New Roman" w:cs="Times New Roman"/>
                <w:sz w:val="24"/>
                <w:szCs w:val="24"/>
              </w:rPr>
              <w:t xml:space="preserve"> </w:t>
            </w:r>
            <w:r w:rsidRPr="003C23EC">
              <w:rPr>
                <w:rFonts w:ascii="Times New Roman" w:hAnsi="Times New Roman" w:cs="Times New Roman"/>
                <w:sz w:val="24"/>
                <w:szCs w:val="24"/>
              </w:rPr>
              <w:t>Séance 2</w:t>
            </w:r>
            <w:r w:rsidR="00CC60A3">
              <w:rPr>
                <w:rFonts w:ascii="Times New Roman" w:hAnsi="Times New Roman" w:cs="Times New Roman"/>
                <w:sz w:val="24"/>
                <w:szCs w:val="24"/>
              </w:rPr>
              <w:t xml:space="preserve"> : </w:t>
            </w:r>
            <w:r w:rsidRPr="003C23EC">
              <w:rPr>
                <w:rFonts w:ascii="Times New Roman" w:hAnsi="Times New Roman" w:cs="Times New Roman"/>
                <w:sz w:val="24"/>
                <w:szCs w:val="24"/>
              </w:rPr>
              <w:t>Vérifier, comparer la taille des portes.</w:t>
            </w:r>
            <w:r w:rsidR="00CC60A3">
              <w:rPr>
                <w:rFonts w:ascii="Times New Roman" w:hAnsi="Times New Roman" w:cs="Times New Roman"/>
                <w:sz w:val="24"/>
                <w:szCs w:val="24"/>
              </w:rPr>
              <w:t xml:space="preserve"> S</w:t>
            </w:r>
            <w:r w:rsidRPr="003C23EC">
              <w:rPr>
                <w:rFonts w:ascii="Times New Roman" w:hAnsi="Times New Roman" w:cs="Times New Roman"/>
                <w:sz w:val="24"/>
                <w:szCs w:val="24"/>
              </w:rPr>
              <w:t xml:space="preserve">éance 3 : Représenter </w:t>
            </w:r>
            <w:r w:rsidR="009B35C7">
              <w:rPr>
                <w:rFonts w:ascii="Times New Roman" w:hAnsi="Times New Roman" w:cs="Times New Roman"/>
                <w:sz w:val="24"/>
                <w:szCs w:val="24"/>
              </w:rPr>
              <w:t>une</w:t>
            </w:r>
            <w:r w:rsidRPr="003C23EC">
              <w:rPr>
                <w:rFonts w:ascii="Times New Roman" w:hAnsi="Times New Roman" w:cs="Times New Roman"/>
                <w:sz w:val="24"/>
                <w:szCs w:val="24"/>
              </w:rPr>
              <w:t xml:space="preserve"> porte en papier.</w:t>
            </w:r>
            <w:r w:rsidR="00CC60A3">
              <w:rPr>
                <w:rFonts w:ascii="Times New Roman" w:hAnsi="Times New Roman" w:cs="Times New Roman"/>
                <w:sz w:val="24"/>
                <w:szCs w:val="24"/>
              </w:rPr>
              <w:t xml:space="preserve"> </w:t>
            </w:r>
            <w:r w:rsidRPr="003C23EC">
              <w:rPr>
                <w:rFonts w:ascii="Times New Roman" w:hAnsi="Times New Roman" w:cs="Times New Roman"/>
                <w:sz w:val="24"/>
                <w:szCs w:val="24"/>
              </w:rPr>
              <w:t>Prolongement : Derrière la porte</w:t>
            </w:r>
          </w:p>
          <w:p w14:paraId="1007E1C5" w14:textId="77777777" w:rsidR="00085F90" w:rsidRDefault="00085F90" w:rsidP="00085F90">
            <w:pPr>
              <w:rPr>
                <w:rFonts w:ascii="Times New Roman" w:hAnsi="Times New Roman" w:cs="Times New Roman"/>
                <w:b/>
                <w:bCs/>
                <w:color w:val="00B050"/>
                <w:sz w:val="24"/>
                <w:szCs w:val="24"/>
              </w:rPr>
            </w:pPr>
          </w:p>
          <w:p w14:paraId="19B4D9BF" w14:textId="102BD581" w:rsidR="00C036F9" w:rsidRPr="00085F90" w:rsidRDefault="00C036F9" w:rsidP="00815ABD">
            <w:pPr>
              <w:jc w:val="both"/>
            </w:pPr>
            <w:r w:rsidRPr="005D0086">
              <w:rPr>
                <w:rFonts w:ascii="Times New Roman" w:hAnsi="Times New Roman" w:cs="Times New Roman"/>
                <w:b/>
                <w:bCs/>
                <w:sz w:val="24"/>
                <w:szCs w:val="24"/>
              </w:rPr>
              <w:t>Référence</w:t>
            </w:r>
            <w:r>
              <w:rPr>
                <w:rFonts w:ascii="Times New Roman" w:hAnsi="Times New Roman" w:cs="Times New Roman"/>
                <w:b/>
                <w:bCs/>
                <w:sz w:val="24"/>
                <w:szCs w:val="24"/>
              </w:rPr>
              <w:t>s</w:t>
            </w:r>
            <w:r w:rsidRPr="005D0086">
              <w:rPr>
                <w:rFonts w:ascii="Times New Roman" w:hAnsi="Times New Roman" w:cs="Times New Roman"/>
                <w:b/>
                <w:bCs/>
                <w:sz w:val="24"/>
                <w:szCs w:val="24"/>
              </w:rPr>
              <w:t xml:space="preserve"> officielle</w:t>
            </w:r>
            <w:r>
              <w:rPr>
                <w:rFonts w:ascii="Times New Roman" w:hAnsi="Times New Roman" w:cs="Times New Roman"/>
                <w:b/>
                <w:bCs/>
                <w:sz w:val="24"/>
                <w:szCs w:val="24"/>
              </w:rPr>
              <w:t>s</w:t>
            </w:r>
            <w:r w:rsidRPr="005D0086">
              <w:rPr>
                <w:rFonts w:ascii="Times New Roman" w:hAnsi="Times New Roman" w:cs="Times New Roman"/>
                <w:b/>
                <w:bCs/>
                <w:sz w:val="24"/>
                <w:szCs w:val="24"/>
              </w:rPr>
              <w:t> :</w:t>
            </w:r>
            <w:r w:rsidRPr="005D0086">
              <w:rPr>
                <w:rFonts w:ascii="Times New Roman" w:hAnsi="Times New Roman" w:cs="Times New Roman"/>
                <w:sz w:val="24"/>
                <w:szCs w:val="24"/>
              </w:rPr>
              <w:t xml:space="preserve"> </w:t>
            </w:r>
            <w:r w:rsidR="00BA56D6">
              <w:rPr>
                <w:rFonts w:ascii="Times New Roman" w:hAnsi="Times New Roman" w:cs="Times New Roman"/>
                <w:sz w:val="24"/>
                <w:szCs w:val="24"/>
              </w:rPr>
              <w:t xml:space="preserve">eduscol.education.fr – </w:t>
            </w:r>
            <w:r w:rsidR="00815ABD">
              <w:rPr>
                <w:rFonts w:ascii="Times New Roman" w:hAnsi="Times New Roman" w:cs="Times New Roman"/>
                <w:sz w:val="24"/>
                <w:szCs w:val="24"/>
              </w:rPr>
              <w:t>ministère de l’Éducation</w:t>
            </w:r>
            <w:r w:rsidR="00BA56D6">
              <w:rPr>
                <w:rFonts w:ascii="Times New Roman" w:hAnsi="Times New Roman" w:cs="Times New Roman"/>
                <w:sz w:val="24"/>
                <w:szCs w:val="24"/>
              </w:rPr>
              <w:t xml:space="preserve"> nationale et de la jeunesse.</w:t>
            </w:r>
          </w:p>
        </w:tc>
      </w:tr>
    </w:tbl>
    <w:p w14:paraId="3A3BE528" w14:textId="77777777" w:rsidR="004E6912" w:rsidRDefault="004E6912"/>
    <w:sectPr w:rsidR="004E6912" w:rsidSect="00BB67BC">
      <w:headerReference w:type="default" r:id="rId7"/>
      <w:footerReference w:type="default" r:id="rId8"/>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CD0120A" w14:textId="77777777" w:rsidR="00F53AB0" w:rsidRDefault="00F53AB0" w:rsidP="00DA5A5C">
      <w:pPr>
        <w:spacing w:after="0" w:line="240" w:lineRule="auto"/>
      </w:pPr>
      <w:r>
        <w:separator/>
      </w:r>
    </w:p>
  </w:endnote>
  <w:endnote w:type="continuationSeparator" w:id="0">
    <w:p w14:paraId="5A16D76E" w14:textId="77777777" w:rsidR="00F53AB0" w:rsidRDefault="00F53AB0" w:rsidP="00DA5A5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539593116"/>
      <w:docPartObj>
        <w:docPartGallery w:val="Page Numbers (Bottom of Page)"/>
        <w:docPartUnique/>
      </w:docPartObj>
    </w:sdtPr>
    <w:sdtContent>
      <w:p w14:paraId="6D54C4ED" w14:textId="5675A072" w:rsidR="008B222C" w:rsidRDefault="008B222C">
        <w:pPr>
          <w:pStyle w:val="Pieddepage"/>
          <w:jc w:val="right"/>
        </w:pPr>
        <w:r>
          <w:fldChar w:fldCharType="begin"/>
        </w:r>
        <w:r>
          <w:instrText>PAGE   \* MERGEFORMAT</w:instrText>
        </w:r>
        <w:r>
          <w:fldChar w:fldCharType="separate"/>
        </w:r>
        <w:r>
          <w:t>2</w:t>
        </w:r>
        <w:r>
          <w:fldChar w:fldCharType="end"/>
        </w:r>
      </w:p>
    </w:sdtContent>
  </w:sdt>
  <w:p w14:paraId="5718F42A" w14:textId="77777777" w:rsidR="008B222C" w:rsidRDefault="008B222C">
    <w:pPr>
      <w:pStyle w:val="Pieddepag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0AF794A" w14:textId="77777777" w:rsidR="00F53AB0" w:rsidRDefault="00F53AB0" w:rsidP="00DA5A5C">
      <w:pPr>
        <w:spacing w:after="0" w:line="240" w:lineRule="auto"/>
      </w:pPr>
      <w:r>
        <w:separator/>
      </w:r>
    </w:p>
  </w:footnote>
  <w:footnote w:type="continuationSeparator" w:id="0">
    <w:p w14:paraId="0DAF9AB8" w14:textId="77777777" w:rsidR="00F53AB0" w:rsidRDefault="00F53AB0" w:rsidP="00DA5A5C">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79C6DA3" w14:textId="068EE2B5" w:rsidR="00DA5A5C" w:rsidRPr="00DA5A5C" w:rsidRDefault="00DA5A5C">
    <w:pPr>
      <w:pStyle w:val="En-tte"/>
      <w:rPr>
        <w:rFonts w:ascii="Times New Roman" w:hAnsi="Times New Roman" w:cs="Times New Roman"/>
        <w:sz w:val="20"/>
        <w:szCs w:val="20"/>
      </w:rPr>
    </w:pPr>
    <w:r w:rsidRPr="001B1CFA">
      <w:rPr>
        <w:rFonts w:ascii="Times New Roman" w:hAnsi="Times New Roman" w:cs="Times New Roman"/>
        <w:b/>
        <w:bCs/>
        <w:sz w:val="20"/>
        <w:szCs w:val="20"/>
      </w:rPr>
      <w:t xml:space="preserve">© </w:t>
    </w:r>
    <w:r w:rsidRPr="001B1CFA">
      <w:rPr>
        <w:rFonts w:ascii="Times New Roman" w:hAnsi="Times New Roman" w:cs="Times New Roman"/>
        <w:sz w:val="20"/>
        <w:szCs w:val="20"/>
      </w:rPr>
      <w:t xml:space="preserve">Sophie Briquet-Duhazé                          </w:t>
    </w:r>
    <w:r w:rsidR="003613B0">
      <w:rPr>
        <w:rFonts w:ascii="Times New Roman" w:hAnsi="Times New Roman" w:cs="Times New Roman"/>
        <w:b/>
        <w:bCs/>
        <w:color w:val="00B050"/>
        <w:sz w:val="20"/>
        <w:szCs w:val="20"/>
      </w:rPr>
      <w:t xml:space="preserve">                                               </w:t>
    </w:r>
    <w:r w:rsidRPr="001B1CFA">
      <w:rPr>
        <w:rFonts w:ascii="Times New Roman" w:hAnsi="Times New Roman" w:cs="Times New Roman"/>
        <w:sz w:val="20"/>
        <w:szCs w:val="20"/>
      </w:rPr>
      <w:t xml:space="preserve">                        Mise à jour : </w:t>
    </w:r>
    <w:r w:rsidR="00EE24D6">
      <w:rPr>
        <w:rFonts w:ascii="Times New Roman" w:hAnsi="Times New Roman" w:cs="Times New Roman"/>
        <w:sz w:val="20"/>
        <w:szCs w:val="20"/>
      </w:rPr>
      <w:t>février</w:t>
    </w:r>
    <w:r w:rsidRPr="001B1CFA">
      <w:rPr>
        <w:rFonts w:ascii="Times New Roman" w:hAnsi="Times New Roman" w:cs="Times New Roman"/>
        <w:sz w:val="20"/>
        <w:szCs w:val="20"/>
      </w:rPr>
      <w:t xml:space="preserve"> 20</w:t>
    </w:r>
    <w:r w:rsidR="00FC3F35">
      <w:rPr>
        <w:rFonts w:ascii="Times New Roman" w:hAnsi="Times New Roman" w:cs="Times New Roman"/>
        <w:sz w:val="20"/>
        <w:szCs w:val="20"/>
      </w:rPr>
      <w:t>2</w:t>
    </w:r>
    <w:r w:rsidR="00D05163">
      <w:rPr>
        <w:rFonts w:ascii="Times New Roman" w:hAnsi="Times New Roman" w:cs="Times New Roman"/>
        <w:sz w:val="20"/>
        <w:szCs w:val="20"/>
      </w:rPr>
      <w:t>3</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355016B"/>
    <w:multiLevelType w:val="hybridMultilevel"/>
    <w:tmpl w:val="51E2E424"/>
    <w:lvl w:ilvl="0" w:tplc="8CF41858">
      <w:start w:val="4"/>
      <w:numFmt w:val="bullet"/>
      <w:lvlText w:val="-"/>
      <w:lvlJc w:val="left"/>
      <w:pPr>
        <w:ind w:left="720" w:hanging="360"/>
      </w:pPr>
      <w:rPr>
        <w:rFonts w:ascii="Times New Roman" w:eastAsiaTheme="minorHAnsi" w:hAnsi="Times New Roman" w:cs="Times New Roman"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num w:numId="1" w16cid:durableId="176548954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3"/>
  <w:proofState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B67BC"/>
    <w:rsid w:val="000050C8"/>
    <w:rsid w:val="0005493C"/>
    <w:rsid w:val="00085F90"/>
    <w:rsid w:val="00086FAA"/>
    <w:rsid w:val="000F06D7"/>
    <w:rsid w:val="000F143A"/>
    <w:rsid w:val="00100D68"/>
    <w:rsid w:val="00110B7A"/>
    <w:rsid w:val="001224A1"/>
    <w:rsid w:val="00123ADB"/>
    <w:rsid w:val="00186D79"/>
    <w:rsid w:val="00187335"/>
    <w:rsid w:val="00193E59"/>
    <w:rsid w:val="001C42E4"/>
    <w:rsid w:val="00212223"/>
    <w:rsid w:val="002420CA"/>
    <w:rsid w:val="00280C3A"/>
    <w:rsid w:val="002826A2"/>
    <w:rsid w:val="003613B0"/>
    <w:rsid w:val="003A7E97"/>
    <w:rsid w:val="003B0069"/>
    <w:rsid w:val="003B2509"/>
    <w:rsid w:val="003C23EC"/>
    <w:rsid w:val="003C5C19"/>
    <w:rsid w:val="003F1A39"/>
    <w:rsid w:val="00483448"/>
    <w:rsid w:val="004C766C"/>
    <w:rsid w:val="004D7C11"/>
    <w:rsid w:val="004E6912"/>
    <w:rsid w:val="00503963"/>
    <w:rsid w:val="005231B9"/>
    <w:rsid w:val="0052453C"/>
    <w:rsid w:val="0054611A"/>
    <w:rsid w:val="00590D26"/>
    <w:rsid w:val="005E3731"/>
    <w:rsid w:val="005E4F87"/>
    <w:rsid w:val="00605320"/>
    <w:rsid w:val="006063A2"/>
    <w:rsid w:val="00627F5F"/>
    <w:rsid w:val="006528E1"/>
    <w:rsid w:val="00665807"/>
    <w:rsid w:val="00673236"/>
    <w:rsid w:val="0069343F"/>
    <w:rsid w:val="006C76EA"/>
    <w:rsid w:val="00756B61"/>
    <w:rsid w:val="00782780"/>
    <w:rsid w:val="00786EAD"/>
    <w:rsid w:val="007A0A8A"/>
    <w:rsid w:val="007C1956"/>
    <w:rsid w:val="007C31A4"/>
    <w:rsid w:val="00815ABD"/>
    <w:rsid w:val="008B222C"/>
    <w:rsid w:val="00901E11"/>
    <w:rsid w:val="00911099"/>
    <w:rsid w:val="00916D59"/>
    <w:rsid w:val="00947D16"/>
    <w:rsid w:val="00954344"/>
    <w:rsid w:val="00954AD5"/>
    <w:rsid w:val="009567F5"/>
    <w:rsid w:val="00966C21"/>
    <w:rsid w:val="009B35C7"/>
    <w:rsid w:val="009D3823"/>
    <w:rsid w:val="009D4984"/>
    <w:rsid w:val="009E350E"/>
    <w:rsid w:val="00A035B9"/>
    <w:rsid w:val="00A73A00"/>
    <w:rsid w:val="00A86DFB"/>
    <w:rsid w:val="00AD00A9"/>
    <w:rsid w:val="00AF7267"/>
    <w:rsid w:val="00B0261E"/>
    <w:rsid w:val="00B04227"/>
    <w:rsid w:val="00B109EB"/>
    <w:rsid w:val="00B15BC9"/>
    <w:rsid w:val="00BA56D6"/>
    <w:rsid w:val="00BB67BC"/>
    <w:rsid w:val="00BD774F"/>
    <w:rsid w:val="00BD7DD7"/>
    <w:rsid w:val="00C036F9"/>
    <w:rsid w:val="00C7420E"/>
    <w:rsid w:val="00CC60A3"/>
    <w:rsid w:val="00D03BEF"/>
    <w:rsid w:val="00D05163"/>
    <w:rsid w:val="00D21F9E"/>
    <w:rsid w:val="00D34505"/>
    <w:rsid w:val="00DA2A06"/>
    <w:rsid w:val="00DA5A5C"/>
    <w:rsid w:val="00DF3A60"/>
    <w:rsid w:val="00EE24D6"/>
    <w:rsid w:val="00EF79EE"/>
    <w:rsid w:val="00F53990"/>
    <w:rsid w:val="00F53AB0"/>
    <w:rsid w:val="00F5553F"/>
    <w:rsid w:val="00FB4F46"/>
    <w:rsid w:val="00FB7F0E"/>
    <w:rsid w:val="00FC3F35"/>
    <w:rsid w:val="00FD3129"/>
    <w:rsid w:val="00FE2B3E"/>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AD5FF45"/>
  <w15:chartTrackingRefBased/>
  <w15:docId w15:val="{D6B287F9-27BC-481E-BF00-B5DFAFF59F0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fr-F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table" w:styleId="Grilledutableau">
    <w:name w:val="Table Grid"/>
    <w:basedOn w:val="TableauNormal"/>
    <w:uiPriority w:val="39"/>
    <w:rsid w:val="00BB67B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En-tte">
    <w:name w:val="header"/>
    <w:basedOn w:val="Normal"/>
    <w:link w:val="En-tteCar"/>
    <w:uiPriority w:val="99"/>
    <w:unhideWhenUsed/>
    <w:rsid w:val="00DA5A5C"/>
    <w:pPr>
      <w:tabs>
        <w:tab w:val="center" w:pos="4536"/>
        <w:tab w:val="right" w:pos="9072"/>
      </w:tabs>
      <w:spacing w:after="0" w:line="240" w:lineRule="auto"/>
    </w:pPr>
  </w:style>
  <w:style w:type="character" w:customStyle="1" w:styleId="En-tteCar">
    <w:name w:val="En-tête Car"/>
    <w:basedOn w:val="Policepardfaut"/>
    <w:link w:val="En-tte"/>
    <w:uiPriority w:val="99"/>
    <w:rsid w:val="00DA5A5C"/>
  </w:style>
  <w:style w:type="paragraph" w:styleId="Pieddepage">
    <w:name w:val="footer"/>
    <w:basedOn w:val="Normal"/>
    <w:link w:val="PieddepageCar"/>
    <w:uiPriority w:val="99"/>
    <w:unhideWhenUsed/>
    <w:rsid w:val="00DA5A5C"/>
    <w:pPr>
      <w:tabs>
        <w:tab w:val="center" w:pos="4536"/>
        <w:tab w:val="right" w:pos="9072"/>
      </w:tabs>
      <w:spacing w:after="0" w:line="240" w:lineRule="auto"/>
    </w:pPr>
  </w:style>
  <w:style w:type="character" w:customStyle="1" w:styleId="PieddepageCar">
    <w:name w:val="Pied de page Car"/>
    <w:basedOn w:val="Policepardfaut"/>
    <w:link w:val="Pieddepage"/>
    <w:uiPriority w:val="99"/>
    <w:rsid w:val="00DA5A5C"/>
  </w:style>
  <w:style w:type="paragraph" w:styleId="Paragraphedeliste">
    <w:name w:val="List Paragraph"/>
    <w:basedOn w:val="Normal"/>
    <w:uiPriority w:val="34"/>
    <w:qFormat/>
    <w:rsid w:val="007A0A8A"/>
    <w:pPr>
      <w:ind w:left="720"/>
      <w:contextualSpacing/>
    </w:pPr>
  </w:style>
  <w:style w:type="character" w:customStyle="1" w:styleId="markedcontent">
    <w:name w:val="markedcontent"/>
    <w:basedOn w:val="Policepardfaut"/>
    <w:rsid w:val="0018733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376</TotalTime>
  <Pages>3</Pages>
  <Words>1301</Words>
  <Characters>7160</Characters>
  <Application>Microsoft Office Word</Application>
  <DocSecurity>0</DocSecurity>
  <Lines>59</Lines>
  <Paragraphs>16</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8445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Sophie Briquet</dc:creator>
  <cp:keywords/>
  <dc:description/>
  <cp:lastModifiedBy>Sophie Briquet</cp:lastModifiedBy>
  <cp:revision>67</cp:revision>
  <dcterms:created xsi:type="dcterms:W3CDTF">2019-12-16T18:41:00Z</dcterms:created>
  <dcterms:modified xsi:type="dcterms:W3CDTF">2023-02-14T15:09:00Z</dcterms:modified>
</cp:coreProperties>
</file>