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10881" w:type="dxa"/>
        <w:tblLook w:val="04A0" w:firstRow="1" w:lastRow="0" w:firstColumn="1" w:lastColumn="0" w:noHBand="0" w:noVBand="1"/>
      </w:tblPr>
      <w:tblGrid>
        <w:gridCol w:w="4361"/>
        <w:gridCol w:w="6520"/>
      </w:tblGrid>
      <w:tr w:rsidR="00121293" w:rsidRPr="00121293" w14:paraId="4E05896E" w14:textId="77777777" w:rsidTr="004E59AB">
        <w:tc>
          <w:tcPr>
            <w:tcW w:w="10881" w:type="dxa"/>
            <w:gridSpan w:val="2"/>
          </w:tcPr>
          <w:p w14:paraId="5EA5013B" w14:textId="4E61EA82" w:rsidR="00121293" w:rsidRDefault="00121293" w:rsidP="00121293">
            <w:pPr>
              <w:jc w:val="center"/>
              <w:rPr>
                <w:rFonts w:ascii="Times New Roman" w:hAnsi="Times New Roman" w:cs="Times New Roman"/>
                <w:b/>
                <w:sz w:val="28"/>
                <w:szCs w:val="28"/>
              </w:rPr>
            </w:pPr>
            <w:r w:rsidRPr="00121293">
              <w:rPr>
                <w:rFonts w:ascii="Times New Roman" w:hAnsi="Times New Roman" w:cs="Times New Roman"/>
                <w:b/>
                <w:sz w:val="28"/>
                <w:szCs w:val="28"/>
              </w:rPr>
              <w:t>FICHE DE PREPARATION</w:t>
            </w:r>
            <w:r w:rsidR="00EE6B9C">
              <w:rPr>
                <w:rFonts w:ascii="Times New Roman" w:hAnsi="Times New Roman" w:cs="Times New Roman"/>
                <w:b/>
                <w:sz w:val="28"/>
                <w:szCs w:val="28"/>
              </w:rPr>
              <w:t xml:space="preserve"> </w:t>
            </w:r>
            <w:r w:rsidR="00EE6B9C" w:rsidRPr="00A34A16">
              <w:rPr>
                <w:rFonts w:ascii="Times New Roman" w:hAnsi="Times New Roman" w:cs="Times New Roman"/>
                <w:b/>
                <w:color w:val="FF0000"/>
                <w:sz w:val="28"/>
                <w:szCs w:val="28"/>
              </w:rPr>
              <w:t xml:space="preserve">Séance de </w:t>
            </w:r>
            <w:r w:rsidR="00542ABF">
              <w:rPr>
                <w:rFonts w:ascii="Times New Roman" w:hAnsi="Times New Roman" w:cs="Times New Roman"/>
                <w:b/>
                <w:color w:val="FF0000"/>
                <w:sz w:val="28"/>
                <w:szCs w:val="28"/>
              </w:rPr>
              <w:t>mathématiques</w:t>
            </w:r>
          </w:p>
          <w:p w14:paraId="7B2D0FEB" w14:textId="01DFE69A" w:rsidR="00342507" w:rsidRDefault="00342507" w:rsidP="00121293">
            <w:pPr>
              <w:jc w:val="center"/>
              <w:rPr>
                <w:rFonts w:ascii="Times New Roman" w:hAnsi="Times New Roman" w:cs="Times New Roman"/>
                <w:b/>
                <w:i/>
                <w:iCs/>
                <w:sz w:val="28"/>
                <w:szCs w:val="28"/>
              </w:rPr>
            </w:pPr>
            <w:r w:rsidRPr="00E657DC">
              <w:rPr>
                <w:rFonts w:ascii="Times New Roman" w:hAnsi="Times New Roman" w:cs="Times New Roman"/>
                <w:b/>
                <w:i/>
                <w:iCs/>
                <w:sz w:val="28"/>
                <w:szCs w:val="28"/>
              </w:rPr>
              <w:t>Titre de la séance</w:t>
            </w:r>
          </w:p>
          <w:p w14:paraId="059E62D6" w14:textId="77777777" w:rsidR="0034153E" w:rsidRPr="00E657DC" w:rsidRDefault="0034153E" w:rsidP="00121293">
            <w:pPr>
              <w:jc w:val="center"/>
              <w:rPr>
                <w:rFonts w:ascii="Times New Roman" w:hAnsi="Times New Roman" w:cs="Times New Roman"/>
                <w:b/>
                <w:i/>
                <w:iCs/>
                <w:sz w:val="28"/>
                <w:szCs w:val="28"/>
              </w:rPr>
            </w:pPr>
          </w:p>
          <w:p w14:paraId="58D1A00D" w14:textId="2D678E48" w:rsidR="00705530" w:rsidRPr="003464E2" w:rsidRDefault="008B41A5" w:rsidP="008B41A5">
            <w:pPr>
              <w:jc w:val="both"/>
              <w:rPr>
                <w:rFonts w:ascii="Times New Roman" w:hAnsi="Times New Roman" w:cs="Times New Roman"/>
                <w:b/>
                <w:color w:val="7030A0"/>
              </w:rPr>
            </w:pPr>
            <w:r w:rsidRPr="003464E2">
              <w:rPr>
                <w:rFonts w:ascii="Times New Roman" w:hAnsi="Times New Roman" w:cs="Times New Roman"/>
                <w:b/>
                <w:u w:val="single"/>
              </w:rPr>
              <w:t>Enseignement</w:t>
            </w:r>
            <w:r w:rsidR="00121293" w:rsidRPr="003464E2">
              <w:rPr>
                <w:rFonts w:ascii="Times New Roman" w:hAnsi="Times New Roman" w:cs="Times New Roman"/>
                <w:b/>
              </w:rPr>
              <w:t> :</w:t>
            </w:r>
            <w:r w:rsidR="00121293" w:rsidRPr="003464E2">
              <w:rPr>
                <w:rFonts w:ascii="Times New Roman" w:hAnsi="Times New Roman" w:cs="Times New Roman"/>
                <w:b/>
                <w:color w:val="7030A0"/>
              </w:rPr>
              <w:t xml:space="preserve"> </w:t>
            </w:r>
          </w:p>
          <w:p w14:paraId="1B0EBD79" w14:textId="548A16EF" w:rsidR="0027336A" w:rsidRDefault="0027336A" w:rsidP="0027336A">
            <w:pPr>
              <w:jc w:val="both"/>
              <w:rPr>
                <w:rFonts w:ascii="Times New Roman" w:hAnsi="Times New Roman" w:cs="Times New Roman"/>
                <w:bCs/>
                <w:color w:val="7030A0"/>
              </w:rPr>
            </w:pPr>
            <w:r>
              <w:rPr>
                <w:rFonts w:ascii="Times New Roman" w:hAnsi="Times New Roman" w:cs="Times New Roman"/>
                <w:b/>
                <w:color w:val="7030A0"/>
              </w:rPr>
              <w:t xml:space="preserve">Domaine 4 du C1 : </w:t>
            </w:r>
            <w:r w:rsidRPr="004949D0">
              <w:rPr>
                <w:rFonts w:ascii="Times New Roman" w:hAnsi="Times New Roman" w:cs="Times New Roman"/>
                <w:bCs/>
                <w:color w:val="7030A0"/>
              </w:rPr>
              <w:t>Acquérir les premiers outils mathématiques</w:t>
            </w:r>
            <w:r>
              <w:rPr>
                <w:rFonts w:ascii="Times New Roman" w:hAnsi="Times New Roman" w:cs="Times New Roman"/>
                <w:bCs/>
                <w:color w:val="7030A0"/>
              </w:rPr>
              <w:t> : découvrir les nombres et leurs utilisations – explorer des formes, des grandeurs, des suites organisées.</w:t>
            </w:r>
            <w:r w:rsidR="004E59AB">
              <w:rPr>
                <w:rFonts w:ascii="Times New Roman" w:hAnsi="Times New Roman" w:cs="Times New Roman"/>
                <w:b/>
                <w:color w:val="7030A0"/>
              </w:rPr>
              <w:t xml:space="preserve"> Domaine 5 : Explorer le monde :</w:t>
            </w:r>
            <w:r w:rsidR="004E59AB">
              <w:rPr>
                <w:rFonts w:ascii="Times New Roman" w:hAnsi="Times New Roman" w:cs="Times New Roman"/>
                <w:bCs/>
                <w:color w:val="7030A0"/>
              </w:rPr>
              <w:t xml:space="preserve"> Se repérer dans l’espace et le temps.</w:t>
            </w:r>
          </w:p>
          <w:p w14:paraId="1F878AF3" w14:textId="77777777" w:rsidR="0027336A" w:rsidRDefault="0027336A" w:rsidP="0027336A">
            <w:pPr>
              <w:jc w:val="both"/>
              <w:rPr>
                <w:rFonts w:ascii="Times New Roman" w:hAnsi="Times New Roman" w:cs="Times New Roman"/>
                <w:b/>
                <w:color w:val="7030A0"/>
              </w:rPr>
            </w:pPr>
            <w:r>
              <w:rPr>
                <w:rFonts w:ascii="Times New Roman" w:hAnsi="Times New Roman" w:cs="Times New Roman"/>
                <w:b/>
                <w:color w:val="00B050"/>
              </w:rPr>
              <w:t xml:space="preserve">Mathématiques C2 : </w:t>
            </w:r>
            <w:r w:rsidRPr="0047784C">
              <w:rPr>
                <w:rFonts w:ascii="Times New Roman" w:hAnsi="Times New Roman" w:cs="Times New Roman"/>
                <w:bCs/>
                <w:color w:val="00B050"/>
              </w:rPr>
              <w:t xml:space="preserve">nombres et calculs </w:t>
            </w:r>
            <w:r>
              <w:rPr>
                <w:rFonts w:ascii="Times New Roman" w:hAnsi="Times New Roman" w:cs="Times New Roman"/>
                <w:bCs/>
                <w:color w:val="00B050"/>
              </w:rPr>
              <w:t>–</w:t>
            </w:r>
            <w:r>
              <w:rPr>
                <w:rFonts w:ascii="Times New Roman" w:hAnsi="Times New Roman" w:cs="Times New Roman"/>
                <w:b/>
                <w:color w:val="00B050"/>
              </w:rPr>
              <w:t xml:space="preserve"> </w:t>
            </w:r>
            <w:r w:rsidRPr="00CE3176">
              <w:rPr>
                <w:rFonts w:ascii="Times New Roman" w:hAnsi="Times New Roman" w:cs="Times New Roman"/>
                <w:bCs/>
                <w:color w:val="00B050"/>
              </w:rPr>
              <w:t>grandeurs et mesures – espace et géométrie</w:t>
            </w:r>
            <w:r>
              <w:rPr>
                <w:rFonts w:ascii="Times New Roman" w:hAnsi="Times New Roman" w:cs="Times New Roman"/>
                <w:bCs/>
                <w:color w:val="00B050"/>
              </w:rPr>
              <w:t>.</w:t>
            </w:r>
          </w:p>
          <w:p w14:paraId="0AC8A243" w14:textId="2DEA4466" w:rsidR="00121293" w:rsidRPr="00E400C2" w:rsidRDefault="0027336A" w:rsidP="0027336A">
            <w:pPr>
              <w:jc w:val="both"/>
              <w:rPr>
                <w:rFonts w:ascii="Times New Roman" w:hAnsi="Times New Roman" w:cs="Times New Roman"/>
                <w:b/>
                <w:color w:val="ED7D31" w:themeColor="accent2"/>
                <w:sz w:val="24"/>
                <w:szCs w:val="24"/>
              </w:rPr>
            </w:pPr>
            <w:r>
              <w:rPr>
                <w:rFonts w:ascii="Times New Roman" w:hAnsi="Times New Roman" w:cs="Times New Roman"/>
                <w:b/>
                <w:color w:val="ED7D31" w:themeColor="accent2"/>
              </w:rPr>
              <w:t xml:space="preserve">Mathématiques C3 : </w:t>
            </w:r>
            <w:r w:rsidRPr="00213CDF">
              <w:rPr>
                <w:rFonts w:ascii="Times New Roman" w:hAnsi="Times New Roman" w:cs="Times New Roman"/>
                <w:bCs/>
                <w:color w:val="ED7D31" w:themeColor="accent2"/>
              </w:rPr>
              <w:t>nombres et calculs –</w:t>
            </w:r>
            <w:r w:rsidRPr="00213CDF">
              <w:rPr>
                <w:rFonts w:ascii="Times New Roman" w:hAnsi="Times New Roman" w:cs="Times New Roman"/>
                <w:b/>
                <w:color w:val="ED7D31" w:themeColor="accent2"/>
              </w:rPr>
              <w:t xml:space="preserve"> </w:t>
            </w:r>
            <w:r w:rsidRPr="00213CDF">
              <w:rPr>
                <w:rFonts w:ascii="Times New Roman" w:hAnsi="Times New Roman" w:cs="Times New Roman"/>
                <w:bCs/>
                <w:color w:val="ED7D31" w:themeColor="accent2"/>
              </w:rPr>
              <w:t>grandeurs et mesures – espace et géométrie.</w:t>
            </w:r>
          </w:p>
        </w:tc>
      </w:tr>
      <w:tr w:rsidR="005A1B1B" w:rsidRPr="00295FBD" w14:paraId="2EEB53C1" w14:textId="77777777" w:rsidTr="004E59AB">
        <w:tc>
          <w:tcPr>
            <w:tcW w:w="4361" w:type="dxa"/>
          </w:tcPr>
          <w:p w14:paraId="4576176E" w14:textId="27DC5435" w:rsidR="0034153E" w:rsidRPr="003464E2" w:rsidRDefault="005A1B1B" w:rsidP="0061148A">
            <w:pPr>
              <w:jc w:val="both"/>
              <w:rPr>
                <w:rFonts w:ascii="Times New Roman" w:hAnsi="Times New Roman" w:cs="Times New Roman"/>
                <w:b/>
              </w:rPr>
            </w:pPr>
            <w:r w:rsidRPr="003464E2">
              <w:rPr>
                <w:rFonts w:ascii="Times New Roman" w:hAnsi="Times New Roman" w:cs="Times New Roman"/>
                <w:b/>
              </w:rPr>
              <w:t>Séquence</w:t>
            </w:r>
            <w:r w:rsidR="00753B15" w:rsidRPr="003464E2">
              <w:rPr>
                <w:rFonts w:ascii="Times New Roman" w:hAnsi="Times New Roman" w:cs="Times New Roman"/>
                <w:b/>
              </w:rPr>
              <w:t> </w:t>
            </w:r>
            <w:r w:rsidRPr="003464E2">
              <w:rPr>
                <w:rFonts w:ascii="Times New Roman" w:hAnsi="Times New Roman" w:cs="Times New Roman"/>
                <w:b/>
              </w:rPr>
              <w:t>:</w:t>
            </w:r>
            <w:r w:rsidR="0061148A">
              <w:rPr>
                <w:rFonts w:ascii="Times New Roman" w:hAnsi="Times New Roman" w:cs="Times New Roman"/>
                <w:b/>
              </w:rPr>
              <w:t xml:space="preserve"> </w:t>
            </w:r>
            <w:r w:rsidR="0061148A" w:rsidRPr="00990237">
              <w:rPr>
                <w:rFonts w:ascii="Times New Roman" w:hAnsi="Times New Roman" w:cs="Times New Roman"/>
                <w:color w:val="4472C4" w:themeColor="accent1"/>
              </w:rPr>
              <w:t>une séquence est un temps long d’apprentissage composée de X séances</w:t>
            </w:r>
            <w:r w:rsidR="0061148A" w:rsidRPr="0061148A">
              <w:rPr>
                <w:rFonts w:ascii="Times New Roman" w:hAnsi="Times New Roman" w:cs="Times New Roman"/>
                <w:color w:val="4472C4" w:themeColor="accent1"/>
                <w:sz w:val="20"/>
                <w:szCs w:val="20"/>
              </w:rPr>
              <w:t>.</w:t>
            </w:r>
          </w:p>
        </w:tc>
        <w:tc>
          <w:tcPr>
            <w:tcW w:w="6520" w:type="dxa"/>
          </w:tcPr>
          <w:p w14:paraId="5E6DA1F6" w14:textId="06293400" w:rsidR="005A1B1B" w:rsidRPr="003464E2" w:rsidRDefault="005A1B1B" w:rsidP="005A1B1B">
            <w:pPr>
              <w:rPr>
                <w:rFonts w:ascii="Times New Roman" w:hAnsi="Times New Roman" w:cs="Times New Roman"/>
                <w:b/>
              </w:rPr>
            </w:pPr>
            <w:r w:rsidRPr="003464E2">
              <w:rPr>
                <w:rFonts w:ascii="Times New Roman" w:hAnsi="Times New Roman" w:cs="Times New Roman"/>
                <w:b/>
              </w:rPr>
              <w:t>Place de la séance dans la séquence</w:t>
            </w:r>
            <w:r w:rsidR="00753B15" w:rsidRPr="003464E2">
              <w:rPr>
                <w:rFonts w:ascii="Times New Roman" w:hAnsi="Times New Roman" w:cs="Times New Roman"/>
                <w:b/>
              </w:rPr>
              <w:t> </w:t>
            </w:r>
            <w:r w:rsidRPr="003464E2">
              <w:rPr>
                <w:rFonts w:ascii="Times New Roman" w:hAnsi="Times New Roman" w:cs="Times New Roman"/>
                <w:b/>
              </w:rPr>
              <w:t>:</w:t>
            </w:r>
            <w:r w:rsidR="0061148A">
              <w:rPr>
                <w:rFonts w:ascii="Times New Roman" w:hAnsi="Times New Roman" w:cs="Times New Roman"/>
                <w:b/>
              </w:rPr>
              <w:t xml:space="preserve"> </w:t>
            </w:r>
            <w:r w:rsidR="0061148A" w:rsidRPr="0061148A">
              <w:rPr>
                <w:rFonts w:ascii="Times New Roman" w:hAnsi="Times New Roman" w:cs="Times New Roman"/>
                <w:b/>
              </w:rPr>
              <w:t xml:space="preserve">: </w:t>
            </w:r>
            <w:r w:rsidR="0061148A" w:rsidRPr="00990237">
              <w:rPr>
                <w:rFonts w:ascii="Times New Roman" w:hAnsi="Times New Roman" w:cs="Times New Roman"/>
                <w:bCs/>
                <w:color w:val="4472C4" w:themeColor="accent1"/>
              </w:rPr>
              <w:t>1/6 ou 4/5</w:t>
            </w:r>
          </w:p>
        </w:tc>
      </w:tr>
      <w:tr w:rsidR="00121293" w:rsidRPr="00121293" w14:paraId="71BD8DFF" w14:textId="77777777" w:rsidTr="004E59AB">
        <w:tc>
          <w:tcPr>
            <w:tcW w:w="10881" w:type="dxa"/>
            <w:gridSpan w:val="2"/>
          </w:tcPr>
          <w:p w14:paraId="49E81D5E" w14:textId="2ABF69BB" w:rsidR="00B90BC0" w:rsidRDefault="00121293" w:rsidP="00F93A95">
            <w:pPr>
              <w:jc w:val="both"/>
              <w:rPr>
                <w:rFonts w:ascii="Times New Roman" w:hAnsi="Times New Roman" w:cs="Times New Roman"/>
                <w:b/>
                <w:color w:val="4472C4" w:themeColor="accent1"/>
              </w:rPr>
            </w:pPr>
            <w:r w:rsidRPr="003464E2">
              <w:rPr>
                <w:rFonts w:ascii="Times New Roman" w:hAnsi="Times New Roman" w:cs="Times New Roman"/>
                <w:b/>
              </w:rPr>
              <w:t>C</w:t>
            </w:r>
            <w:r w:rsidR="00073BA7" w:rsidRPr="003464E2">
              <w:rPr>
                <w:rFonts w:ascii="Times New Roman" w:hAnsi="Times New Roman" w:cs="Times New Roman"/>
                <w:b/>
              </w:rPr>
              <w:t>ompétences travaillées</w:t>
            </w:r>
            <w:r w:rsidR="00590358" w:rsidRPr="003464E2">
              <w:rPr>
                <w:rFonts w:ascii="Times New Roman" w:hAnsi="Times New Roman" w:cs="Times New Roman"/>
                <w:b/>
              </w:rPr>
              <w:t>/</w:t>
            </w:r>
            <w:r w:rsidR="005A22C5" w:rsidRPr="003464E2">
              <w:rPr>
                <w:rFonts w:ascii="Times New Roman" w:hAnsi="Times New Roman" w:cs="Times New Roman"/>
                <w:b/>
              </w:rPr>
              <w:t>attendus de fin de cycle</w:t>
            </w:r>
            <w:r w:rsidR="00C854E2" w:rsidRPr="003464E2">
              <w:rPr>
                <w:rFonts w:ascii="Times New Roman" w:hAnsi="Times New Roman" w:cs="Times New Roman"/>
                <w:b/>
              </w:rPr>
              <w:t xml:space="preserve"> (voir programmes de 2020</w:t>
            </w:r>
            <w:r w:rsidR="005A22C5" w:rsidRPr="003464E2">
              <w:rPr>
                <w:rFonts w:ascii="Times New Roman" w:hAnsi="Times New Roman" w:cs="Times New Roman"/>
                <w:b/>
              </w:rPr>
              <w:t xml:space="preserve"> et 2021</w:t>
            </w:r>
            <w:r w:rsidR="00C854E2" w:rsidRPr="003464E2">
              <w:rPr>
                <w:rFonts w:ascii="Times New Roman" w:hAnsi="Times New Roman" w:cs="Times New Roman"/>
                <w:b/>
              </w:rPr>
              <w:t xml:space="preserve">) </w:t>
            </w:r>
            <w:r w:rsidR="005A22C5" w:rsidRPr="003464E2">
              <w:rPr>
                <w:rFonts w:ascii="Times New Roman" w:hAnsi="Times New Roman" w:cs="Times New Roman"/>
                <w:b/>
              </w:rPr>
              <w:t xml:space="preserve">en </w:t>
            </w:r>
            <w:r w:rsidR="00990237">
              <w:rPr>
                <w:rFonts w:ascii="Times New Roman" w:hAnsi="Times New Roman" w:cs="Times New Roman"/>
                <w:b/>
              </w:rPr>
              <w:t>mathématiques</w:t>
            </w:r>
            <w:r w:rsidR="005A22C5" w:rsidRPr="003464E2">
              <w:rPr>
                <w:rFonts w:ascii="Times New Roman" w:hAnsi="Times New Roman" w:cs="Times New Roman"/>
                <w:b/>
              </w:rPr>
              <w:t xml:space="preserve"> </w:t>
            </w:r>
            <w:r w:rsidRPr="00F93A95">
              <w:rPr>
                <w:rFonts w:ascii="Times New Roman" w:hAnsi="Times New Roman" w:cs="Times New Roman"/>
                <w:b/>
                <w:color w:val="4472C4" w:themeColor="accent1"/>
              </w:rPr>
              <w:t>:</w:t>
            </w:r>
            <w:r w:rsidR="00D27539" w:rsidRPr="00F93A95">
              <w:rPr>
                <w:rFonts w:ascii="Times New Roman" w:hAnsi="Times New Roman" w:cs="Times New Roman"/>
                <w:b/>
                <w:color w:val="4472C4" w:themeColor="accent1"/>
              </w:rPr>
              <w:t xml:space="preserve"> </w:t>
            </w:r>
          </w:p>
          <w:p w14:paraId="3E1BB277" w14:textId="28329FDB" w:rsidR="00B90BC0" w:rsidRPr="00B90BC0" w:rsidRDefault="00B90BC0" w:rsidP="00F93A95">
            <w:pPr>
              <w:jc w:val="both"/>
              <w:rPr>
                <w:rFonts w:ascii="Times New Roman" w:hAnsi="Times New Roman" w:cs="Times New Roman"/>
                <w:color w:val="4472C4" w:themeColor="accent1"/>
              </w:rPr>
            </w:pPr>
            <w:r>
              <w:rPr>
                <w:rFonts w:ascii="Times New Roman" w:hAnsi="Times New Roman" w:cs="Times New Roman"/>
                <w:b/>
                <w:bCs/>
                <w:color w:val="4472C4" w:themeColor="accent1"/>
              </w:rPr>
              <w:t xml:space="preserve">- </w:t>
            </w:r>
            <w:r w:rsidRPr="00B90BC0">
              <w:rPr>
                <w:rFonts w:ascii="Times New Roman" w:hAnsi="Times New Roman" w:cs="Times New Roman"/>
                <w:color w:val="4472C4" w:themeColor="accent1"/>
              </w:rPr>
              <w:t>D</w:t>
            </w:r>
            <w:r w:rsidR="00925837" w:rsidRPr="00B90BC0">
              <w:rPr>
                <w:rFonts w:ascii="Times New Roman" w:hAnsi="Times New Roman" w:cs="Times New Roman"/>
                <w:color w:val="4472C4" w:themeColor="accent1"/>
              </w:rPr>
              <w:t xml:space="preserve">ans les programmes de </w:t>
            </w:r>
            <w:r w:rsidR="004C4D61" w:rsidRPr="00B90BC0">
              <w:rPr>
                <w:rFonts w:ascii="Times New Roman" w:hAnsi="Times New Roman" w:cs="Times New Roman"/>
                <w:color w:val="4472C4" w:themeColor="accent1"/>
              </w:rPr>
              <w:t>2021 du C1,</w:t>
            </w:r>
            <w:r w:rsidRPr="00B90BC0">
              <w:rPr>
                <w:rFonts w:ascii="Times New Roman" w:hAnsi="Times New Roman" w:cs="Times New Roman"/>
                <w:color w:val="4472C4" w:themeColor="accent1"/>
              </w:rPr>
              <w:t xml:space="preserve"> il est mentionné à la fin du domaine, ce qui est attendu des enfants en fin de maternelle ; anciennement appelées les compétences. Ce que l’enfant est capable de. Comme ils concernent la fin de la GS, il est souvent nécessaire de réécrire des attendus intermédiaires surtout si vous </w:t>
            </w:r>
            <w:r>
              <w:rPr>
                <w:rFonts w:ascii="Times New Roman" w:hAnsi="Times New Roman" w:cs="Times New Roman"/>
                <w:color w:val="4472C4" w:themeColor="accent1"/>
              </w:rPr>
              <w:t>prévoyez une séance</w:t>
            </w:r>
            <w:r w:rsidRPr="00B90BC0">
              <w:rPr>
                <w:rFonts w:ascii="Times New Roman" w:hAnsi="Times New Roman" w:cs="Times New Roman"/>
                <w:color w:val="4472C4" w:themeColor="accent1"/>
              </w:rPr>
              <w:t xml:space="preserve"> en PS.</w:t>
            </w:r>
          </w:p>
          <w:p w14:paraId="2862CF75" w14:textId="152B3913" w:rsidR="00ED7A91" w:rsidRPr="00D27539" w:rsidRDefault="00B90BC0" w:rsidP="00F93A95">
            <w:pPr>
              <w:jc w:val="both"/>
              <w:rPr>
                <w:rFonts w:ascii="Times New Roman" w:hAnsi="Times New Roman" w:cs="Times New Roman"/>
                <w:b/>
              </w:rPr>
            </w:pPr>
            <w:r>
              <w:rPr>
                <w:rFonts w:ascii="Times New Roman" w:hAnsi="Times New Roman" w:cs="Times New Roman"/>
                <w:bCs/>
                <w:color w:val="4472C4" w:themeColor="accent1"/>
              </w:rPr>
              <w:t xml:space="preserve">- </w:t>
            </w:r>
            <w:r w:rsidR="004C4D61" w:rsidRPr="00F93A95">
              <w:rPr>
                <w:rFonts w:ascii="Times New Roman" w:hAnsi="Times New Roman" w:cs="Times New Roman"/>
                <w:bCs/>
                <w:color w:val="4472C4" w:themeColor="accent1"/>
              </w:rPr>
              <w:t>D</w:t>
            </w:r>
            <w:r w:rsidR="00D27539" w:rsidRPr="00F93A95">
              <w:rPr>
                <w:rFonts w:ascii="Times New Roman" w:hAnsi="Times New Roman" w:cs="Times New Roman"/>
                <w:bCs/>
                <w:color w:val="4472C4" w:themeColor="accent1"/>
              </w:rPr>
              <w:t xml:space="preserve">ans les programmes de 2020 </w:t>
            </w:r>
            <w:r w:rsidR="004C4D61" w:rsidRPr="00F93A95">
              <w:rPr>
                <w:rFonts w:ascii="Times New Roman" w:hAnsi="Times New Roman" w:cs="Times New Roman"/>
                <w:bCs/>
                <w:color w:val="4472C4" w:themeColor="accent1"/>
              </w:rPr>
              <w:t xml:space="preserve">des </w:t>
            </w:r>
            <w:r w:rsidR="00D27539" w:rsidRPr="00F93A95">
              <w:rPr>
                <w:rFonts w:ascii="Times New Roman" w:hAnsi="Times New Roman" w:cs="Times New Roman"/>
                <w:bCs/>
                <w:color w:val="4472C4" w:themeColor="accent1"/>
              </w:rPr>
              <w:t xml:space="preserve">C2 et C3, au volet 3, vous avez un tableau récapitulatif </w:t>
            </w:r>
            <w:r w:rsidR="004C4D61" w:rsidRPr="00F93A95">
              <w:rPr>
                <w:rFonts w:ascii="Times New Roman" w:hAnsi="Times New Roman" w:cs="Times New Roman"/>
                <w:bCs/>
                <w:color w:val="4472C4" w:themeColor="accent1"/>
              </w:rPr>
              <w:t>comprenant</w:t>
            </w:r>
            <w:r w:rsidR="00D27539" w:rsidRPr="00F93A95">
              <w:rPr>
                <w:rFonts w:ascii="Times New Roman" w:hAnsi="Times New Roman" w:cs="Times New Roman"/>
                <w:bCs/>
                <w:color w:val="4472C4" w:themeColor="accent1"/>
              </w:rPr>
              <w:t xml:space="preserve"> les compétences travaillées</w:t>
            </w:r>
            <w:r w:rsidR="00925837" w:rsidRPr="00F93A95">
              <w:rPr>
                <w:rFonts w:ascii="Times New Roman" w:hAnsi="Times New Roman" w:cs="Times New Roman"/>
                <w:bCs/>
                <w:color w:val="4472C4" w:themeColor="accent1"/>
              </w:rPr>
              <w:t xml:space="preserve"> et</w:t>
            </w:r>
            <w:r w:rsidR="00D27539" w:rsidRPr="00F93A95">
              <w:rPr>
                <w:rFonts w:ascii="Times New Roman" w:hAnsi="Times New Roman" w:cs="Times New Roman"/>
                <w:bCs/>
                <w:color w:val="4472C4" w:themeColor="accent1"/>
              </w:rPr>
              <w:t xml:space="preserve"> la correspondance avec les domaines du socle commun</w:t>
            </w:r>
            <w:r w:rsidR="00925837" w:rsidRPr="00F93A95">
              <w:rPr>
                <w:rFonts w:ascii="Times New Roman" w:hAnsi="Times New Roman" w:cs="Times New Roman"/>
                <w:bCs/>
                <w:color w:val="4472C4" w:themeColor="accent1"/>
              </w:rPr>
              <w:t> ; les connaissances et</w:t>
            </w:r>
            <w:r w:rsidR="00D27539" w:rsidRPr="00F93A95">
              <w:rPr>
                <w:rFonts w:ascii="Times New Roman" w:hAnsi="Times New Roman" w:cs="Times New Roman"/>
                <w:bCs/>
                <w:color w:val="4472C4" w:themeColor="accent1"/>
              </w:rPr>
              <w:t xml:space="preserve"> compétences </w:t>
            </w:r>
            <w:r w:rsidR="00925837" w:rsidRPr="00F93A95">
              <w:rPr>
                <w:rFonts w:ascii="Times New Roman" w:hAnsi="Times New Roman" w:cs="Times New Roman"/>
                <w:bCs/>
                <w:color w:val="4472C4" w:themeColor="accent1"/>
              </w:rPr>
              <w:t xml:space="preserve">associées pour chaque sous-domaine </w:t>
            </w:r>
            <w:r w:rsidR="006F0F75">
              <w:rPr>
                <w:rFonts w:ascii="Times New Roman" w:hAnsi="Times New Roman" w:cs="Times New Roman"/>
                <w:bCs/>
                <w:color w:val="4472C4" w:themeColor="accent1"/>
              </w:rPr>
              <w:t>des mathématiques</w:t>
            </w:r>
            <w:r w:rsidR="00D27539" w:rsidRPr="00F93A95">
              <w:rPr>
                <w:rFonts w:ascii="Times New Roman" w:hAnsi="Times New Roman" w:cs="Times New Roman"/>
                <w:bCs/>
                <w:color w:val="4472C4" w:themeColor="accent1"/>
              </w:rPr>
              <w:t>.</w:t>
            </w:r>
          </w:p>
        </w:tc>
      </w:tr>
      <w:tr w:rsidR="00121293" w:rsidRPr="00121293" w14:paraId="1FDF3273" w14:textId="77777777" w:rsidTr="004E59AB">
        <w:tc>
          <w:tcPr>
            <w:tcW w:w="10881" w:type="dxa"/>
            <w:gridSpan w:val="2"/>
          </w:tcPr>
          <w:p w14:paraId="08A43DB0" w14:textId="4DB65464" w:rsidR="00121293" w:rsidRPr="0019262B" w:rsidRDefault="00121293" w:rsidP="00D27539">
            <w:pPr>
              <w:jc w:val="both"/>
              <w:rPr>
                <w:rFonts w:ascii="Times New Roman" w:hAnsi="Times New Roman" w:cs="Times New Roman"/>
                <w:b/>
                <w:color w:val="0070C0"/>
              </w:rPr>
            </w:pPr>
            <w:r w:rsidRPr="003464E2">
              <w:rPr>
                <w:rFonts w:ascii="Times New Roman" w:hAnsi="Times New Roman" w:cs="Times New Roman"/>
                <w:b/>
              </w:rPr>
              <w:t>Objectif de l</w:t>
            </w:r>
            <w:r w:rsidR="00BA6F1D" w:rsidRPr="003464E2">
              <w:rPr>
                <w:rFonts w:ascii="Times New Roman" w:hAnsi="Times New Roman" w:cs="Times New Roman"/>
                <w:b/>
              </w:rPr>
              <w:t>a séance</w:t>
            </w:r>
            <w:r w:rsidR="00753B15" w:rsidRPr="003464E2">
              <w:rPr>
                <w:rFonts w:ascii="Times New Roman" w:hAnsi="Times New Roman" w:cs="Times New Roman"/>
                <w:b/>
              </w:rPr>
              <w:t> </w:t>
            </w:r>
            <w:r w:rsidRPr="003464E2">
              <w:rPr>
                <w:rFonts w:ascii="Times New Roman" w:hAnsi="Times New Roman" w:cs="Times New Roman"/>
                <w:b/>
              </w:rPr>
              <w:t>:</w:t>
            </w:r>
            <w:r w:rsidR="00A2468D">
              <w:rPr>
                <w:rFonts w:ascii="Times New Roman" w:hAnsi="Times New Roman" w:cs="Times New Roman"/>
                <w:b/>
              </w:rPr>
              <w:t xml:space="preserve"> </w:t>
            </w:r>
            <w:r w:rsidR="00A2468D" w:rsidRPr="00990237">
              <w:rPr>
                <w:rFonts w:ascii="Times New Roman" w:hAnsi="Times New Roman" w:cs="Times New Roman"/>
                <w:bCs/>
                <w:color w:val="4472C4" w:themeColor="accent1"/>
              </w:rPr>
              <w:t>Je vous recommande de viser</w:t>
            </w:r>
            <w:r w:rsidR="00A2468D" w:rsidRPr="00990237">
              <w:rPr>
                <w:rFonts w:ascii="Times New Roman" w:hAnsi="Times New Roman" w:cs="Times New Roman"/>
                <w:color w:val="4472C4" w:themeColor="accent1"/>
              </w:rPr>
              <w:t xml:space="preserve"> un objectif car on risque de vous demander comment vous allez atteindre cet objectif. C’est le bilan de séance qui permet cela ainsi que l’évaluation des élèves. Néanmoins lister plusieurs objectifs dans une seule séance (au-delà de 2</w:t>
            </w:r>
            <w:r w:rsidR="0019262B" w:rsidRPr="00990237">
              <w:rPr>
                <w:rFonts w:ascii="Times New Roman" w:hAnsi="Times New Roman" w:cs="Times New Roman"/>
                <w:color w:val="4472C4" w:themeColor="accent1"/>
              </w:rPr>
              <w:t xml:space="preserve"> surtout si la séance est inférieure à 30mn) c’est prendre le risque au départ de ne pas les atteindre tous</w:t>
            </w:r>
            <w:r w:rsidR="00C659FB" w:rsidRPr="00990237">
              <w:rPr>
                <w:rFonts w:ascii="Times New Roman" w:hAnsi="Times New Roman" w:cs="Times New Roman"/>
                <w:color w:val="4472C4" w:themeColor="accent1"/>
              </w:rPr>
              <w:t>,</w:t>
            </w:r>
            <w:r w:rsidR="0019262B" w:rsidRPr="00990237">
              <w:rPr>
                <w:rFonts w:ascii="Times New Roman" w:hAnsi="Times New Roman" w:cs="Times New Roman"/>
                <w:color w:val="4472C4" w:themeColor="accent1"/>
              </w:rPr>
              <w:t xml:space="preserve"> et </w:t>
            </w:r>
            <w:r w:rsidR="00C659FB" w:rsidRPr="00990237">
              <w:rPr>
                <w:rFonts w:ascii="Times New Roman" w:hAnsi="Times New Roman" w:cs="Times New Roman"/>
                <w:color w:val="4472C4" w:themeColor="accent1"/>
              </w:rPr>
              <w:t xml:space="preserve">de </w:t>
            </w:r>
            <w:r w:rsidR="0019262B" w:rsidRPr="00990237">
              <w:rPr>
                <w:rFonts w:ascii="Times New Roman" w:hAnsi="Times New Roman" w:cs="Times New Roman"/>
                <w:color w:val="4472C4" w:themeColor="accent1"/>
              </w:rPr>
              <w:t>se disperser dans les activités proposées.</w:t>
            </w:r>
          </w:p>
        </w:tc>
      </w:tr>
      <w:tr w:rsidR="00A104E2" w:rsidRPr="00121293" w14:paraId="69748EB3" w14:textId="77777777" w:rsidTr="004E59AB">
        <w:tc>
          <w:tcPr>
            <w:tcW w:w="10881" w:type="dxa"/>
            <w:gridSpan w:val="2"/>
          </w:tcPr>
          <w:p w14:paraId="2D68EDA4" w14:textId="21D68555" w:rsidR="00DC0C5A" w:rsidRDefault="00A104E2" w:rsidP="002D428A">
            <w:pPr>
              <w:jc w:val="both"/>
              <w:rPr>
                <w:rFonts w:ascii="Times New Roman" w:hAnsi="Times New Roman" w:cs="Times New Roman"/>
                <w:b/>
              </w:rPr>
            </w:pPr>
            <w:r w:rsidRPr="003464E2">
              <w:rPr>
                <w:rFonts w:ascii="Times New Roman" w:hAnsi="Times New Roman" w:cs="Times New Roman"/>
                <w:b/>
              </w:rPr>
              <w:t xml:space="preserve">En quoi cette activité </w:t>
            </w:r>
            <w:r w:rsidR="005A22C5" w:rsidRPr="003464E2">
              <w:rPr>
                <w:rFonts w:ascii="Times New Roman" w:hAnsi="Times New Roman" w:cs="Times New Roman"/>
                <w:b/>
              </w:rPr>
              <w:t xml:space="preserve">prépare, </w:t>
            </w:r>
            <w:r w:rsidR="0077477A" w:rsidRPr="003464E2">
              <w:rPr>
                <w:rFonts w:ascii="Times New Roman" w:hAnsi="Times New Roman" w:cs="Times New Roman"/>
                <w:b/>
                <w:bCs/>
              </w:rPr>
              <w:t xml:space="preserve">stabilise </w:t>
            </w:r>
            <w:r w:rsidR="005A22C5" w:rsidRPr="003464E2">
              <w:rPr>
                <w:rFonts w:ascii="Times New Roman" w:hAnsi="Times New Roman" w:cs="Times New Roman"/>
                <w:b/>
                <w:bCs/>
              </w:rPr>
              <w:t>ou</w:t>
            </w:r>
            <w:r w:rsidR="0077477A" w:rsidRPr="003464E2">
              <w:rPr>
                <w:rFonts w:ascii="Times New Roman" w:hAnsi="Times New Roman" w:cs="Times New Roman"/>
                <w:b/>
                <w:bCs/>
              </w:rPr>
              <w:t xml:space="preserve"> affermit pour tous les élèves les apprentissages fondamentaux</w:t>
            </w:r>
            <w:r w:rsidR="00870CF8" w:rsidRPr="003464E2">
              <w:rPr>
                <w:rFonts w:ascii="Times New Roman" w:hAnsi="Times New Roman" w:cs="Times New Roman"/>
                <w:b/>
                <w:bCs/>
              </w:rPr>
              <w:t xml:space="preserve"> (lire, écrire, compter, respecter autrui) du volet</w:t>
            </w:r>
            <w:r w:rsidR="00CD20C0">
              <w:rPr>
                <w:rFonts w:ascii="Times New Roman" w:hAnsi="Times New Roman" w:cs="Times New Roman"/>
                <w:b/>
                <w:bCs/>
              </w:rPr>
              <w:t xml:space="preserve"> 1 des programmes </w:t>
            </w:r>
            <w:r w:rsidRPr="003464E2">
              <w:rPr>
                <w:rFonts w:ascii="Times New Roman" w:hAnsi="Times New Roman" w:cs="Times New Roman"/>
                <w:b/>
              </w:rPr>
              <w:t>:</w:t>
            </w:r>
            <w:r w:rsidR="00161B0B">
              <w:rPr>
                <w:rFonts w:ascii="Times New Roman" w:hAnsi="Times New Roman" w:cs="Times New Roman"/>
                <w:b/>
              </w:rPr>
              <w:t xml:space="preserve"> </w:t>
            </w:r>
          </w:p>
          <w:p w14:paraId="3DC5E1B9" w14:textId="2862C5CD" w:rsidR="00DC0C5A" w:rsidRPr="002E72FD" w:rsidRDefault="00DC0C5A" w:rsidP="002D428A">
            <w:pPr>
              <w:jc w:val="both"/>
              <w:rPr>
                <w:rFonts w:ascii="Times New Roman" w:hAnsi="Times New Roman" w:cs="Times New Roman"/>
                <w:bCs/>
                <w:color w:val="4472C4" w:themeColor="accent1"/>
              </w:rPr>
            </w:pPr>
            <w:r w:rsidRPr="002E72FD">
              <w:rPr>
                <w:rFonts w:ascii="Times New Roman" w:hAnsi="Times New Roman" w:cs="Times New Roman"/>
                <w:bCs/>
                <w:color w:val="4472C4" w:themeColor="accent1"/>
              </w:rPr>
              <w:t>- Pour le C1, c’est une priorité de la circulaire de rentrée 2019 concernant la maternelle :</w:t>
            </w:r>
            <w:r w:rsidR="002E72FD" w:rsidRPr="002E72FD">
              <w:rPr>
                <w:rFonts w:ascii="Times New Roman" w:hAnsi="Times New Roman" w:cs="Times New Roman"/>
                <w:bCs/>
                <w:color w:val="4472C4" w:themeColor="accent1"/>
              </w:rPr>
              <w:t xml:space="preserve"> « </w:t>
            </w:r>
            <w:r w:rsidR="002E72FD" w:rsidRPr="002E72FD">
              <w:rPr>
                <w:rFonts w:ascii="Times New Roman" w:hAnsi="Times New Roman" w:cs="Times New Roman"/>
                <w:bCs/>
                <w:i/>
                <w:iCs/>
                <w:color w:val="4472C4" w:themeColor="accent1"/>
              </w:rPr>
              <w:t>un apprentissage fondamental à l’école maternelle, découvrir les nombres et leurs utilisations </w:t>
            </w:r>
            <w:r w:rsidR="002E72FD" w:rsidRPr="002E72FD">
              <w:rPr>
                <w:rFonts w:ascii="Times New Roman" w:hAnsi="Times New Roman" w:cs="Times New Roman"/>
                <w:bCs/>
                <w:color w:val="4472C4" w:themeColor="accent1"/>
              </w:rPr>
              <w:t>».</w:t>
            </w:r>
          </w:p>
          <w:p w14:paraId="06363AA5" w14:textId="3116A89B" w:rsidR="00A104E2" w:rsidRPr="002D428A" w:rsidRDefault="00DC0C5A" w:rsidP="002D428A">
            <w:pPr>
              <w:jc w:val="both"/>
              <w:rPr>
                <w:rFonts w:ascii="Times New Roman" w:hAnsi="Times New Roman" w:cs="Times New Roman"/>
                <w:b/>
              </w:rPr>
            </w:pPr>
            <w:r w:rsidRPr="00C659FB">
              <w:rPr>
                <w:rFonts w:ascii="Times New Roman" w:hAnsi="Times New Roman" w:cs="Times New Roman"/>
                <w:bCs/>
                <w:color w:val="4472C4" w:themeColor="accent1"/>
              </w:rPr>
              <w:t>- L</w:t>
            </w:r>
            <w:r w:rsidR="00161B0B" w:rsidRPr="00C659FB">
              <w:rPr>
                <w:rFonts w:ascii="Times New Roman" w:hAnsi="Times New Roman" w:cs="Times New Roman"/>
                <w:bCs/>
                <w:color w:val="4472C4" w:themeColor="accent1"/>
              </w:rPr>
              <w:t>e volet 1 des programmes de 2020 concerne les spécificités du C2 </w:t>
            </w:r>
            <w:r w:rsidR="002D428A" w:rsidRPr="00C659FB">
              <w:rPr>
                <w:rFonts w:ascii="Times New Roman" w:hAnsi="Times New Roman" w:cs="Times New Roman"/>
                <w:bCs/>
                <w:color w:val="4472C4" w:themeColor="accent1"/>
              </w:rPr>
              <w:t xml:space="preserve">et du C3 </w:t>
            </w:r>
            <w:r w:rsidR="00161B0B" w:rsidRPr="00C659FB">
              <w:rPr>
                <w:rFonts w:ascii="Times New Roman" w:hAnsi="Times New Roman" w:cs="Times New Roman"/>
                <w:bCs/>
                <w:color w:val="4472C4" w:themeColor="accent1"/>
              </w:rPr>
              <w:t>: lire, écrire, compter, respecter autrui mais aussi la construction et l’automatisation du sens, le lien entre le concret et l’abstrait, savoir se justifier.</w:t>
            </w:r>
            <w:r w:rsidR="001D5A8D" w:rsidRPr="00C659FB">
              <w:rPr>
                <w:rFonts w:ascii="Times New Roman" w:hAnsi="Times New Roman" w:cs="Times New Roman"/>
                <w:bCs/>
                <w:color w:val="4472C4" w:themeColor="accent1"/>
              </w:rPr>
              <w:t xml:space="preserve"> Vous pouvez aussi vous référe</w:t>
            </w:r>
            <w:r w:rsidR="002D428A" w:rsidRPr="00C659FB">
              <w:rPr>
                <w:rFonts w:ascii="Times New Roman" w:hAnsi="Times New Roman" w:cs="Times New Roman"/>
                <w:bCs/>
                <w:color w:val="4472C4" w:themeColor="accent1"/>
              </w:rPr>
              <w:t>r aux</w:t>
            </w:r>
            <w:r w:rsidR="001D5A8D" w:rsidRPr="00C659FB">
              <w:rPr>
                <w:rFonts w:ascii="Times New Roman" w:hAnsi="Times New Roman" w:cs="Times New Roman"/>
                <w:color w:val="4472C4" w:themeColor="accent1"/>
              </w:rPr>
              <w:t xml:space="preserve"> croisements entre enseignements.</w:t>
            </w:r>
            <w:r w:rsidR="00112E91" w:rsidRPr="00C659FB">
              <w:rPr>
                <w:rFonts w:ascii="Times New Roman" w:hAnsi="Times New Roman" w:cs="Times New Roman"/>
                <w:color w:val="4472C4" w:themeColor="accent1"/>
              </w:rPr>
              <w:t xml:space="preserve"> </w:t>
            </w:r>
            <w:r w:rsidR="00112E91" w:rsidRPr="00C659FB">
              <w:rPr>
                <w:rFonts w:ascii="Times New Roman" w:hAnsi="Times New Roman" w:cs="Times New Roman"/>
                <w:bCs/>
                <w:color w:val="4472C4" w:themeColor="accent1"/>
              </w:rPr>
              <w:t>Pour le C3, il s’agit de stabiliser les fondamentaux et « </w:t>
            </w:r>
            <w:r w:rsidR="00112E91" w:rsidRPr="00C659FB">
              <w:rPr>
                <w:rFonts w:ascii="Times New Roman" w:hAnsi="Times New Roman" w:cs="Times New Roman"/>
                <w:i/>
                <w:iCs/>
                <w:color w:val="4472C4" w:themeColor="accent1"/>
              </w:rPr>
              <w:t>permettre une meilleure transition entre l’école primaire et le collège</w:t>
            </w:r>
            <w:r w:rsidR="00112E91" w:rsidRPr="00C659FB">
              <w:rPr>
                <w:rFonts w:ascii="Times New Roman" w:hAnsi="Times New Roman" w:cs="Times New Roman"/>
                <w:b/>
                <w:bCs/>
                <w:i/>
                <w:iCs/>
                <w:color w:val="4472C4" w:themeColor="accent1"/>
              </w:rPr>
              <w:t xml:space="preserve"> </w:t>
            </w:r>
            <w:r w:rsidR="00112E91" w:rsidRPr="00C659FB">
              <w:rPr>
                <w:rFonts w:ascii="Times New Roman" w:hAnsi="Times New Roman" w:cs="Times New Roman"/>
                <w:bCs/>
                <w:i/>
                <w:iCs/>
                <w:color w:val="4472C4" w:themeColor="accent1"/>
              </w:rPr>
              <w:t>en assurant une continuité et une progressivité entre les trois années du cycle</w:t>
            </w:r>
            <w:r w:rsidR="00112E91" w:rsidRPr="00C659FB">
              <w:rPr>
                <w:rFonts w:ascii="Times New Roman" w:hAnsi="Times New Roman" w:cs="Times New Roman"/>
                <w:bCs/>
                <w:color w:val="4472C4" w:themeColor="accent1"/>
              </w:rPr>
              <w:t> ».</w:t>
            </w:r>
          </w:p>
        </w:tc>
      </w:tr>
      <w:tr w:rsidR="002666F1" w:rsidRPr="00121293" w14:paraId="02BC1A7C" w14:textId="77777777" w:rsidTr="004E59AB">
        <w:tc>
          <w:tcPr>
            <w:tcW w:w="10881" w:type="dxa"/>
            <w:gridSpan w:val="2"/>
          </w:tcPr>
          <w:p w14:paraId="1F22524D" w14:textId="72EF5BCA" w:rsidR="00E657DC" w:rsidRPr="003464E2" w:rsidRDefault="002666F1" w:rsidP="00C659FB">
            <w:pPr>
              <w:jc w:val="both"/>
              <w:rPr>
                <w:rFonts w:ascii="Times New Roman" w:hAnsi="Times New Roman" w:cs="Times New Roman"/>
                <w:b/>
              </w:rPr>
            </w:pPr>
            <w:r w:rsidRPr="003464E2">
              <w:rPr>
                <w:rFonts w:ascii="Times New Roman" w:hAnsi="Times New Roman" w:cs="Times New Roman"/>
                <w:b/>
              </w:rPr>
              <w:t xml:space="preserve">Contribution de cet enseignement au socle commun </w:t>
            </w:r>
            <w:r w:rsidR="009771EB" w:rsidRPr="003464E2">
              <w:rPr>
                <w:rFonts w:ascii="Times New Roman" w:hAnsi="Times New Roman" w:cs="Times New Roman"/>
                <w:b/>
              </w:rPr>
              <w:t>du volet 2</w:t>
            </w:r>
            <w:r w:rsidR="00753B15" w:rsidRPr="003464E2">
              <w:rPr>
                <w:rFonts w:ascii="Times New Roman" w:hAnsi="Times New Roman" w:cs="Times New Roman"/>
                <w:b/>
              </w:rPr>
              <w:t> </w:t>
            </w:r>
            <w:r w:rsidR="00CD20C0">
              <w:rPr>
                <w:rFonts w:ascii="Times New Roman" w:hAnsi="Times New Roman" w:cs="Times New Roman"/>
                <w:b/>
              </w:rPr>
              <w:t xml:space="preserve">des programmes </w:t>
            </w:r>
            <w:r w:rsidR="00E96A28" w:rsidRPr="003464E2">
              <w:rPr>
                <w:rFonts w:ascii="Times New Roman" w:hAnsi="Times New Roman" w:cs="Times New Roman"/>
                <w:b/>
              </w:rPr>
              <w:t xml:space="preserve">: </w:t>
            </w:r>
            <w:r w:rsidR="00BC6040" w:rsidRPr="00BC6040">
              <w:rPr>
                <w:rFonts w:ascii="Times New Roman" w:hAnsi="Times New Roman" w:cs="Times New Roman"/>
                <w:bCs/>
                <w:color w:val="4472C4" w:themeColor="accent1"/>
              </w:rPr>
              <w:t>se reporter au programme de 2020 pour les C2 et C3.</w:t>
            </w:r>
          </w:p>
        </w:tc>
      </w:tr>
      <w:tr w:rsidR="00121293" w:rsidRPr="00121293" w14:paraId="1CCE7280" w14:textId="77777777" w:rsidTr="004E59AB">
        <w:tc>
          <w:tcPr>
            <w:tcW w:w="4361" w:type="dxa"/>
          </w:tcPr>
          <w:p w14:paraId="2C4FF895" w14:textId="1ECC6CA9" w:rsidR="00492017" w:rsidRPr="00BC6040" w:rsidRDefault="00121293">
            <w:pPr>
              <w:rPr>
                <w:rFonts w:ascii="Times New Roman" w:hAnsi="Times New Roman" w:cs="Times New Roman"/>
                <w:bCs/>
                <w:color w:val="4472C4" w:themeColor="accent1"/>
              </w:rPr>
            </w:pPr>
            <w:r w:rsidRPr="003464E2">
              <w:rPr>
                <w:rFonts w:ascii="Times New Roman" w:hAnsi="Times New Roman" w:cs="Times New Roman"/>
                <w:b/>
              </w:rPr>
              <w:t>Cycle</w:t>
            </w:r>
            <w:r w:rsidR="00BA6F1D" w:rsidRPr="003464E2">
              <w:rPr>
                <w:rFonts w:ascii="Times New Roman" w:hAnsi="Times New Roman" w:cs="Times New Roman"/>
                <w:b/>
              </w:rPr>
              <w:t> :</w:t>
            </w:r>
            <w:r w:rsidR="00BC6040">
              <w:rPr>
                <w:rFonts w:ascii="Times New Roman" w:hAnsi="Times New Roman" w:cs="Times New Roman"/>
                <w:b/>
              </w:rPr>
              <w:t xml:space="preserve"> </w:t>
            </w:r>
            <w:r w:rsidR="00BC6040" w:rsidRPr="00BC6040">
              <w:rPr>
                <w:rFonts w:ascii="Times New Roman" w:hAnsi="Times New Roman" w:cs="Times New Roman"/>
                <w:bCs/>
                <w:color w:val="4472C4" w:themeColor="accent1"/>
              </w:rPr>
              <w:t>1 – 2 - 3</w:t>
            </w:r>
          </w:p>
          <w:p w14:paraId="13003A0F" w14:textId="1CE0265C" w:rsidR="00121293" w:rsidRPr="003464E2" w:rsidRDefault="00121293">
            <w:pPr>
              <w:rPr>
                <w:rFonts w:ascii="Times New Roman" w:hAnsi="Times New Roman" w:cs="Times New Roman"/>
                <w:b/>
              </w:rPr>
            </w:pPr>
            <w:r w:rsidRPr="003464E2">
              <w:rPr>
                <w:rFonts w:ascii="Times New Roman" w:hAnsi="Times New Roman" w:cs="Times New Roman"/>
                <w:b/>
              </w:rPr>
              <w:t>Niveau de classe</w:t>
            </w:r>
            <w:r w:rsidR="00753B15" w:rsidRPr="003464E2">
              <w:rPr>
                <w:rFonts w:ascii="Times New Roman" w:hAnsi="Times New Roman" w:cs="Times New Roman"/>
                <w:b/>
              </w:rPr>
              <w:t> </w:t>
            </w:r>
            <w:r w:rsidRPr="003464E2">
              <w:rPr>
                <w:rFonts w:ascii="Times New Roman" w:hAnsi="Times New Roman" w:cs="Times New Roman"/>
                <w:b/>
              </w:rPr>
              <w:t>:</w:t>
            </w:r>
            <w:r w:rsidR="009D134C" w:rsidRPr="003464E2">
              <w:rPr>
                <w:rFonts w:ascii="Times New Roman" w:hAnsi="Times New Roman" w:cs="Times New Roman"/>
                <w:b/>
              </w:rPr>
              <w:t xml:space="preserve"> </w:t>
            </w:r>
            <w:r w:rsidR="00BC6040" w:rsidRPr="00BC6040">
              <w:rPr>
                <w:rFonts w:ascii="Times New Roman" w:hAnsi="Times New Roman" w:cs="Times New Roman"/>
                <w:bCs/>
                <w:color w:val="4472C4" w:themeColor="accent1"/>
              </w:rPr>
              <w:t>TP</w:t>
            </w:r>
            <w:r w:rsidR="00DE14A1">
              <w:rPr>
                <w:rFonts w:ascii="Times New Roman" w:hAnsi="Times New Roman" w:cs="Times New Roman"/>
                <w:bCs/>
                <w:color w:val="4472C4" w:themeColor="accent1"/>
              </w:rPr>
              <w:t>S</w:t>
            </w:r>
            <w:r w:rsidR="00BC6040" w:rsidRPr="00BC6040">
              <w:rPr>
                <w:rFonts w:ascii="Times New Roman" w:hAnsi="Times New Roman" w:cs="Times New Roman"/>
                <w:bCs/>
                <w:color w:val="4472C4" w:themeColor="accent1"/>
              </w:rPr>
              <w:t xml:space="preserve"> – PS – MS – GS – CP – CE1 – CE2 – CM1 – CM2.</w:t>
            </w:r>
          </w:p>
        </w:tc>
        <w:tc>
          <w:tcPr>
            <w:tcW w:w="6520" w:type="dxa"/>
          </w:tcPr>
          <w:p w14:paraId="02FFCFFB" w14:textId="3591146B" w:rsidR="00342507" w:rsidRPr="003464E2" w:rsidRDefault="00121293">
            <w:pPr>
              <w:rPr>
                <w:rFonts w:ascii="Times New Roman" w:hAnsi="Times New Roman" w:cs="Times New Roman"/>
                <w:b/>
              </w:rPr>
            </w:pPr>
            <w:r w:rsidRPr="003464E2">
              <w:rPr>
                <w:rFonts w:ascii="Times New Roman" w:hAnsi="Times New Roman" w:cs="Times New Roman"/>
                <w:b/>
              </w:rPr>
              <w:t>Période de l’année scolaire</w:t>
            </w:r>
            <w:r w:rsidR="00753B15" w:rsidRPr="003464E2">
              <w:rPr>
                <w:rFonts w:ascii="Times New Roman" w:hAnsi="Times New Roman" w:cs="Times New Roman"/>
                <w:b/>
              </w:rPr>
              <w:t> </w:t>
            </w:r>
            <w:r w:rsidRPr="003464E2">
              <w:rPr>
                <w:rFonts w:ascii="Times New Roman" w:hAnsi="Times New Roman" w:cs="Times New Roman"/>
                <w:b/>
              </w:rPr>
              <w:t>:</w:t>
            </w:r>
            <w:r w:rsidR="00342507" w:rsidRPr="003464E2">
              <w:rPr>
                <w:rFonts w:ascii="Times New Roman" w:hAnsi="Times New Roman" w:cs="Times New Roman"/>
                <w:b/>
              </w:rPr>
              <w:t xml:space="preserve"> </w:t>
            </w:r>
            <w:r w:rsidR="005A1B1B" w:rsidRPr="003464E2">
              <w:rPr>
                <w:rFonts w:ascii="Times New Roman" w:hAnsi="Times New Roman" w:cs="Times New Roman"/>
                <w:b/>
              </w:rPr>
              <w:t xml:space="preserve">  </w:t>
            </w:r>
            <w:r w:rsidR="00342507" w:rsidRPr="003464E2">
              <w:rPr>
                <w:rFonts w:ascii="Times New Roman" w:hAnsi="Times New Roman" w:cs="Times New Roman"/>
                <w:b/>
              </w:rPr>
              <w:t xml:space="preserve"> 1   - </w:t>
            </w:r>
            <w:r w:rsidR="00253CAC" w:rsidRPr="003464E2">
              <w:rPr>
                <w:rFonts w:ascii="Times New Roman" w:hAnsi="Times New Roman" w:cs="Times New Roman"/>
                <w:b/>
              </w:rPr>
              <w:t xml:space="preserve"> </w:t>
            </w:r>
            <w:r w:rsidR="00342507" w:rsidRPr="003464E2">
              <w:rPr>
                <w:rFonts w:ascii="Times New Roman" w:hAnsi="Times New Roman" w:cs="Times New Roman"/>
                <w:b/>
              </w:rPr>
              <w:t>2  -  3  -  4  -  5</w:t>
            </w:r>
          </w:p>
          <w:p w14:paraId="2ADA8935" w14:textId="6D9E3E49" w:rsidR="00342507" w:rsidRPr="003464E2" w:rsidRDefault="00342507">
            <w:pPr>
              <w:rPr>
                <w:rFonts w:ascii="Times New Roman" w:hAnsi="Times New Roman" w:cs="Times New Roman"/>
                <w:b/>
              </w:rPr>
            </w:pPr>
            <w:r w:rsidRPr="003464E2">
              <w:rPr>
                <w:rFonts w:ascii="Times New Roman" w:hAnsi="Times New Roman" w:cs="Times New Roman"/>
                <w:b/>
              </w:rPr>
              <w:t>Moment de la journée</w:t>
            </w:r>
            <w:r w:rsidR="00753B15" w:rsidRPr="003464E2">
              <w:rPr>
                <w:rFonts w:ascii="Times New Roman" w:hAnsi="Times New Roman" w:cs="Times New Roman"/>
                <w:b/>
              </w:rPr>
              <w:t> </w:t>
            </w:r>
            <w:r w:rsidRPr="003464E2">
              <w:rPr>
                <w:rFonts w:ascii="Times New Roman" w:hAnsi="Times New Roman" w:cs="Times New Roman"/>
                <w:b/>
              </w:rPr>
              <w:t>:</w:t>
            </w:r>
            <w:r w:rsidR="00BC6040">
              <w:rPr>
                <w:rFonts w:ascii="Times New Roman" w:hAnsi="Times New Roman" w:cs="Times New Roman"/>
                <w:b/>
              </w:rPr>
              <w:t xml:space="preserve"> </w:t>
            </w:r>
            <w:r w:rsidR="00BC6040" w:rsidRPr="00BC6040">
              <w:rPr>
                <w:rFonts w:ascii="Times New Roman" w:hAnsi="Times New Roman" w:cs="Times New Roman"/>
                <w:bCs/>
                <w:color w:val="4472C4" w:themeColor="accent1"/>
              </w:rPr>
              <w:t>matin – après-midi.</w:t>
            </w:r>
          </w:p>
        </w:tc>
      </w:tr>
      <w:tr w:rsidR="00121293" w:rsidRPr="00121293" w14:paraId="3CA55E20" w14:textId="77777777" w:rsidTr="004E59AB">
        <w:tc>
          <w:tcPr>
            <w:tcW w:w="4361" w:type="dxa"/>
          </w:tcPr>
          <w:p w14:paraId="370B647A" w14:textId="42C28A67" w:rsidR="00121293" w:rsidRPr="00CD7301" w:rsidRDefault="0020424E">
            <w:pPr>
              <w:rPr>
                <w:rFonts w:ascii="Times New Roman" w:hAnsi="Times New Roman" w:cs="Times New Roman"/>
                <w:b/>
              </w:rPr>
            </w:pPr>
            <w:r w:rsidRPr="00CD7301">
              <w:rPr>
                <w:rFonts w:ascii="Times New Roman" w:hAnsi="Times New Roman" w:cs="Times New Roman"/>
                <w:b/>
              </w:rPr>
              <w:t>Mode de regroupement des élèves</w:t>
            </w:r>
            <w:r w:rsidR="00753B15" w:rsidRPr="00CD7301">
              <w:rPr>
                <w:rFonts w:ascii="Times New Roman" w:hAnsi="Times New Roman" w:cs="Times New Roman"/>
                <w:b/>
              </w:rPr>
              <w:t> </w:t>
            </w:r>
            <w:r w:rsidR="00121293" w:rsidRPr="00CD7301">
              <w:rPr>
                <w:rFonts w:ascii="Times New Roman" w:hAnsi="Times New Roman" w:cs="Times New Roman"/>
                <w:b/>
              </w:rPr>
              <w:t>:</w:t>
            </w:r>
          </w:p>
          <w:p w14:paraId="6453C9C3" w14:textId="6FF78416" w:rsidR="0061148A" w:rsidRPr="00A2468D" w:rsidRDefault="0061148A" w:rsidP="0061148A">
            <w:pPr>
              <w:jc w:val="both"/>
              <w:rPr>
                <w:rFonts w:ascii="Times New Roman" w:hAnsi="Times New Roman" w:cs="Times New Roman"/>
                <w:color w:val="4472C4" w:themeColor="accent1"/>
                <w:sz w:val="20"/>
                <w:szCs w:val="20"/>
              </w:rPr>
            </w:pPr>
            <w:r w:rsidRPr="0061148A">
              <w:rPr>
                <w:rFonts w:ascii="Times New Roman" w:hAnsi="Times New Roman" w:cs="Times New Roman"/>
                <w:color w:val="4472C4" w:themeColor="accent1"/>
                <w:sz w:val="20"/>
                <w:szCs w:val="20"/>
              </w:rPr>
              <w:t>- Individuel    - Par deux</w:t>
            </w:r>
            <w:r w:rsidR="00A2468D">
              <w:rPr>
                <w:rFonts w:ascii="Times New Roman" w:hAnsi="Times New Roman" w:cs="Times New Roman"/>
                <w:color w:val="4472C4" w:themeColor="accent1"/>
                <w:sz w:val="20"/>
                <w:szCs w:val="20"/>
              </w:rPr>
              <w:t xml:space="preserve"> </w:t>
            </w:r>
            <w:r w:rsidRPr="0061148A">
              <w:rPr>
                <w:rFonts w:ascii="Times New Roman" w:hAnsi="Times New Roman" w:cs="Times New Roman"/>
                <w:color w:val="4472C4" w:themeColor="accent1"/>
                <w:sz w:val="20"/>
                <w:szCs w:val="20"/>
              </w:rPr>
              <w:t>- Petit groupe - Demi-classe</w:t>
            </w:r>
            <w:r w:rsidR="00A2468D">
              <w:rPr>
                <w:rFonts w:ascii="Times New Roman" w:hAnsi="Times New Roman" w:cs="Times New Roman"/>
                <w:color w:val="4472C4" w:themeColor="accent1"/>
                <w:sz w:val="20"/>
                <w:szCs w:val="20"/>
              </w:rPr>
              <w:t xml:space="preserve"> </w:t>
            </w:r>
            <w:r w:rsidRPr="0061148A">
              <w:rPr>
                <w:rFonts w:ascii="Times New Roman" w:hAnsi="Times New Roman" w:cs="Times New Roman"/>
                <w:color w:val="4472C4" w:themeColor="accent1"/>
                <w:sz w:val="20"/>
                <w:szCs w:val="20"/>
              </w:rPr>
              <w:t>- Classe entière</w:t>
            </w:r>
          </w:p>
          <w:p w14:paraId="372859DB" w14:textId="5D7862FB" w:rsidR="00121293" w:rsidRPr="00CD7301" w:rsidRDefault="00121293" w:rsidP="0061148A">
            <w:pPr>
              <w:rPr>
                <w:rFonts w:ascii="Times New Roman" w:hAnsi="Times New Roman" w:cs="Times New Roman"/>
              </w:rPr>
            </w:pPr>
          </w:p>
        </w:tc>
        <w:tc>
          <w:tcPr>
            <w:tcW w:w="6520" w:type="dxa"/>
          </w:tcPr>
          <w:p w14:paraId="6D3F9E36" w14:textId="6FD4BC79" w:rsidR="0044454F" w:rsidRPr="00313768" w:rsidRDefault="00F406C0" w:rsidP="00C659FB">
            <w:pPr>
              <w:rPr>
                <w:rFonts w:ascii="Times New Roman" w:hAnsi="Times New Roman" w:cs="Times New Roman"/>
                <w:color w:val="7030A0"/>
                <w:sz w:val="24"/>
                <w:szCs w:val="24"/>
              </w:rPr>
            </w:pPr>
            <w:r w:rsidRPr="00CD7301">
              <w:rPr>
                <w:rFonts w:ascii="Times New Roman" w:hAnsi="Times New Roman" w:cs="Times New Roman"/>
                <w:b/>
              </w:rPr>
              <w:t>Type d’activité :</w:t>
            </w:r>
            <w:r w:rsidR="001734C1" w:rsidRPr="00CD7301">
              <w:rPr>
                <w:rFonts w:ascii="Times New Roman" w:hAnsi="Times New Roman" w:cs="Times New Roman"/>
                <w:color w:val="00B050"/>
              </w:rPr>
              <w:t xml:space="preserve"> </w:t>
            </w:r>
            <w:r w:rsidR="0061148A" w:rsidRPr="0061148A">
              <w:rPr>
                <w:rFonts w:ascii="Times New Roman" w:hAnsi="Times New Roman" w:cs="Times New Roman"/>
                <w:color w:val="4472C4" w:themeColor="accent1"/>
                <w:sz w:val="20"/>
                <w:szCs w:val="20"/>
              </w:rPr>
              <w:t>recommandé dans la circulaire de rentrée 2019</w:t>
            </w:r>
            <w:r w:rsidR="00313768">
              <w:rPr>
                <w:rFonts w:ascii="Times New Roman" w:hAnsi="Times New Roman" w:cs="Times New Roman"/>
                <w:color w:val="4472C4" w:themeColor="accent1"/>
                <w:sz w:val="20"/>
                <w:szCs w:val="20"/>
              </w:rPr>
              <w:t>. Voici des</w:t>
            </w:r>
            <w:r w:rsidR="00C659FB">
              <w:rPr>
                <w:rFonts w:ascii="Times New Roman" w:hAnsi="Times New Roman" w:cs="Times New Roman"/>
                <w:color w:val="4472C4" w:themeColor="accent1"/>
                <w:sz w:val="20"/>
                <w:szCs w:val="20"/>
              </w:rPr>
              <w:t xml:space="preserve"> </w:t>
            </w:r>
            <w:r w:rsidR="00313768" w:rsidRPr="00313768">
              <w:rPr>
                <w:rFonts w:ascii="Times New Roman" w:hAnsi="Times New Roman" w:cs="Times New Roman"/>
                <w:color w:val="4472C4" w:themeColor="accent1"/>
              </w:rPr>
              <w:t>propositions :</w:t>
            </w:r>
            <w:r w:rsidR="00A647CF" w:rsidRPr="00313768">
              <w:rPr>
                <w:rFonts w:ascii="Times New Roman" w:hAnsi="Times New Roman" w:cs="Times New Roman"/>
                <w:color w:val="4472C4" w:themeColor="accent1"/>
              </w:rPr>
              <w:t xml:space="preserve"> </w:t>
            </w:r>
            <w:r w:rsidR="00807AEF" w:rsidRPr="00313768">
              <w:rPr>
                <w:rFonts w:ascii="Times New Roman" w:hAnsi="Times New Roman" w:cs="Times New Roman"/>
                <w:color w:val="4472C4" w:themeColor="accent1"/>
              </w:rPr>
              <w:t xml:space="preserve">                                   </w:t>
            </w:r>
            <w:r w:rsidR="001734C1"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Action – Analyse – Appropriation - </w:t>
            </w:r>
            <w:r w:rsidR="00A647CF" w:rsidRPr="00313768">
              <w:rPr>
                <w:rFonts w:ascii="Times New Roman" w:hAnsi="Times New Roman" w:cs="Times New Roman"/>
                <w:color w:val="4472C4" w:themeColor="accent1"/>
              </w:rPr>
              <w:t xml:space="preserve">Automatisation </w:t>
            </w:r>
            <w:r w:rsidR="00BC6040" w:rsidRPr="00313768">
              <w:rPr>
                <w:rFonts w:ascii="Times New Roman" w:hAnsi="Times New Roman" w:cs="Times New Roman"/>
                <w:color w:val="4472C4" w:themeColor="accent1"/>
              </w:rPr>
              <w:t>-</w:t>
            </w:r>
            <w:r w:rsidR="00C659FB">
              <w:rPr>
                <w:rFonts w:ascii="Times New Roman" w:hAnsi="Times New Roman" w:cs="Times New Roman"/>
                <w:color w:val="4472C4" w:themeColor="accent1"/>
              </w:rPr>
              <w:t xml:space="preserve"> </w:t>
            </w:r>
            <w:r w:rsidR="001F1F1E" w:rsidRPr="00313768">
              <w:rPr>
                <w:rFonts w:ascii="Times New Roman" w:hAnsi="Times New Roman" w:cs="Times New Roman"/>
                <w:color w:val="4472C4" w:themeColor="accent1"/>
              </w:rPr>
              <w:t xml:space="preserve">Compréhension </w:t>
            </w:r>
            <w:r w:rsidR="00313768" w:rsidRPr="00313768">
              <w:rPr>
                <w:rFonts w:ascii="Times New Roman" w:hAnsi="Times New Roman" w:cs="Times New Roman"/>
                <w:color w:val="4472C4" w:themeColor="accent1"/>
              </w:rPr>
              <w:t>– Communication –</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Comparaison - </w:t>
            </w:r>
            <w:r w:rsidR="00A647CF" w:rsidRPr="00313768">
              <w:rPr>
                <w:rFonts w:ascii="Times New Roman" w:hAnsi="Times New Roman" w:cs="Times New Roman"/>
                <w:color w:val="4472C4" w:themeColor="accent1"/>
              </w:rPr>
              <w:t xml:space="preserve">Création – Description – Découverte – Entraînement </w:t>
            </w:r>
            <w:r w:rsidR="00313768" w:rsidRPr="00313768">
              <w:rPr>
                <w:rFonts w:ascii="Times New Roman" w:hAnsi="Times New Roman" w:cs="Times New Roman"/>
                <w:color w:val="4472C4" w:themeColor="accent1"/>
              </w:rPr>
              <w:t>–</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Esprit critique - </w:t>
            </w:r>
            <w:r w:rsidR="00A647CF" w:rsidRPr="00313768">
              <w:rPr>
                <w:rFonts w:ascii="Times New Roman" w:hAnsi="Times New Roman" w:cs="Times New Roman"/>
                <w:color w:val="4472C4" w:themeColor="accent1"/>
              </w:rPr>
              <w:t>Évaluation - Expérimentation – Explication –</w:t>
            </w:r>
            <w:r w:rsidR="00BC6040"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Exploration - Expression - Formulation - </w:t>
            </w:r>
            <w:r w:rsidR="00A647CF" w:rsidRPr="00313768">
              <w:rPr>
                <w:rFonts w:ascii="Times New Roman" w:hAnsi="Times New Roman" w:cs="Times New Roman"/>
                <w:color w:val="4472C4" w:themeColor="accent1"/>
              </w:rPr>
              <w:t xml:space="preserve">Jeu - Justification - </w:t>
            </w:r>
            <w:r w:rsidR="00BC6040" w:rsidRPr="00313768">
              <w:rPr>
                <w:rFonts w:ascii="Times New Roman" w:hAnsi="Times New Roman" w:cs="Times New Roman"/>
                <w:color w:val="4472C4" w:themeColor="accent1"/>
              </w:rPr>
              <w:t xml:space="preserve">Manipulation - </w:t>
            </w:r>
            <w:r w:rsidR="00A647CF" w:rsidRPr="00313768">
              <w:rPr>
                <w:rFonts w:ascii="Times New Roman" w:hAnsi="Times New Roman" w:cs="Times New Roman"/>
                <w:color w:val="4472C4" w:themeColor="accent1"/>
              </w:rPr>
              <w:t xml:space="preserve">Observation – </w:t>
            </w:r>
            <w:r w:rsidR="00313768" w:rsidRPr="00313768">
              <w:rPr>
                <w:rFonts w:ascii="Times New Roman" w:hAnsi="Times New Roman" w:cs="Times New Roman"/>
                <w:color w:val="4472C4" w:themeColor="accent1"/>
              </w:rPr>
              <w:t xml:space="preserve">Raisonnement – Recherche - </w:t>
            </w:r>
            <w:r w:rsidR="00A647CF" w:rsidRPr="00313768">
              <w:rPr>
                <w:rFonts w:ascii="Times New Roman" w:hAnsi="Times New Roman" w:cs="Times New Roman"/>
                <w:color w:val="4472C4" w:themeColor="accent1"/>
              </w:rPr>
              <w:t xml:space="preserve">Rédaction – </w:t>
            </w:r>
            <w:r w:rsidR="00313768" w:rsidRPr="00313768">
              <w:rPr>
                <w:rFonts w:ascii="Times New Roman" w:hAnsi="Times New Roman" w:cs="Times New Roman"/>
                <w:color w:val="4472C4" w:themeColor="accent1"/>
              </w:rPr>
              <w:t>Réflexion - R</w:t>
            </w:r>
            <w:r w:rsidR="00A647CF" w:rsidRPr="00313768">
              <w:rPr>
                <w:rFonts w:ascii="Times New Roman" w:hAnsi="Times New Roman" w:cs="Times New Roman"/>
                <w:color w:val="4472C4" w:themeColor="accent1"/>
              </w:rPr>
              <w:t xml:space="preserve">éinvestissement </w:t>
            </w:r>
            <w:r w:rsidR="00313768" w:rsidRPr="00313768">
              <w:rPr>
                <w:rFonts w:ascii="Times New Roman" w:hAnsi="Times New Roman" w:cs="Times New Roman"/>
                <w:color w:val="4472C4" w:themeColor="accent1"/>
              </w:rPr>
              <w:t>–</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Représentations - </w:t>
            </w:r>
            <w:r w:rsidR="00BC6040" w:rsidRPr="00313768">
              <w:rPr>
                <w:rFonts w:ascii="Times New Roman" w:hAnsi="Times New Roman" w:cs="Times New Roman"/>
                <w:color w:val="4472C4" w:themeColor="accent1"/>
              </w:rPr>
              <w:t xml:space="preserve">Résolution de problème </w:t>
            </w:r>
            <w:r w:rsidR="00313768" w:rsidRPr="00313768">
              <w:rPr>
                <w:rFonts w:ascii="Times New Roman" w:hAnsi="Times New Roman" w:cs="Times New Roman"/>
                <w:color w:val="4472C4" w:themeColor="accent1"/>
              </w:rPr>
              <w:t>–</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Traitement de données </w:t>
            </w:r>
            <w:r w:rsidR="00BC6040" w:rsidRPr="00313768">
              <w:rPr>
                <w:rFonts w:ascii="Times New Roman" w:hAnsi="Times New Roman" w:cs="Times New Roman"/>
                <w:color w:val="4472C4" w:themeColor="accent1"/>
              </w:rPr>
              <w:t>-</w:t>
            </w:r>
            <w:r w:rsidR="00BC6040" w:rsidRPr="001F1F1E">
              <w:rPr>
                <w:rFonts w:ascii="Times New Roman" w:hAnsi="Times New Roman" w:cs="Times New Roman"/>
                <w:color w:val="4472C4" w:themeColor="accent1"/>
              </w:rPr>
              <w:t xml:space="preserve"> </w:t>
            </w:r>
          </w:p>
        </w:tc>
      </w:tr>
      <w:tr w:rsidR="00121293" w:rsidRPr="00121293" w14:paraId="466B00EF" w14:textId="77777777" w:rsidTr="004E59AB">
        <w:tc>
          <w:tcPr>
            <w:tcW w:w="4361" w:type="dxa"/>
          </w:tcPr>
          <w:p w14:paraId="6507706B" w14:textId="6E61CC2D" w:rsidR="00F406C0" w:rsidRPr="00E076E2" w:rsidRDefault="0020424E" w:rsidP="00E076E2">
            <w:pPr>
              <w:jc w:val="both"/>
              <w:rPr>
                <w:rFonts w:ascii="Times New Roman" w:hAnsi="Times New Roman" w:cs="Times New Roman"/>
                <w:color w:val="4472C4" w:themeColor="accent1"/>
                <w:sz w:val="20"/>
                <w:szCs w:val="20"/>
              </w:rPr>
            </w:pPr>
            <w:r w:rsidRPr="00CD7301">
              <w:rPr>
                <w:rFonts w:ascii="Times New Roman" w:hAnsi="Times New Roman" w:cs="Times New Roman"/>
                <w:b/>
              </w:rPr>
              <w:t>M</w:t>
            </w:r>
            <w:r w:rsidR="00F406C0" w:rsidRPr="00CD7301">
              <w:rPr>
                <w:rFonts w:ascii="Times New Roman" w:hAnsi="Times New Roman" w:cs="Times New Roman"/>
                <w:b/>
              </w:rPr>
              <w:t>atériel</w:t>
            </w:r>
            <w:r w:rsidR="00753B15" w:rsidRPr="00CD7301">
              <w:rPr>
                <w:rFonts w:ascii="Times New Roman" w:hAnsi="Times New Roman" w:cs="Times New Roman"/>
                <w:b/>
              </w:rPr>
              <w:t> </w:t>
            </w:r>
            <w:r w:rsidR="00F406C0" w:rsidRPr="00CD7301">
              <w:rPr>
                <w:rFonts w:ascii="Times New Roman" w:hAnsi="Times New Roman" w:cs="Times New Roman"/>
                <w:b/>
              </w:rPr>
              <w:t>:</w:t>
            </w:r>
            <w:r w:rsidR="00E076E2">
              <w:rPr>
                <w:rFonts w:ascii="Times New Roman" w:hAnsi="Times New Roman" w:cs="Times New Roman"/>
                <w:b/>
              </w:rPr>
              <w:t xml:space="preserve"> </w:t>
            </w:r>
            <w:r w:rsidR="00E076E2" w:rsidRPr="00E076E2">
              <w:rPr>
                <w:rFonts w:ascii="Times New Roman" w:hAnsi="Times New Roman" w:cs="Times New Roman"/>
                <w:color w:val="4472C4" w:themeColor="accent1"/>
                <w:sz w:val="20"/>
                <w:szCs w:val="20"/>
              </w:rPr>
              <w:t>Matériel pour la manipulation, l’expérimentation… mais aussi les supports (cahiers, pan mural, TBI, tableau…), les affichages, les outils d’aide, matériel individuel ou pour deux, collectif, à fabriquer…</w:t>
            </w:r>
          </w:p>
        </w:tc>
        <w:tc>
          <w:tcPr>
            <w:tcW w:w="6520" w:type="dxa"/>
          </w:tcPr>
          <w:p w14:paraId="69C85B7F" w14:textId="317681A5" w:rsidR="00121293" w:rsidRPr="00DE14A1" w:rsidRDefault="00121293" w:rsidP="00F277BA">
            <w:pPr>
              <w:jc w:val="both"/>
              <w:rPr>
                <w:rFonts w:ascii="Times New Roman" w:hAnsi="Times New Roman" w:cs="Times New Roman"/>
                <w:color w:val="4472C4" w:themeColor="accent1"/>
              </w:rPr>
            </w:pPr>
            <w:r w:rsidRPr="00CD7301">
              <w:rPr>
                <w:rFonts w:ascii="Times New Roman" w:hAnsi="Times New Roman" w:cs="Times New Roman"/>
                <w:b/>
              </w:rPr>
              <w:t>Consigne</w:t>
            </w:r>
            <w:r w:rsidR="003464E2" w:rsidRPr="00CD7301">
              <w:rPr>
                <w:rFonts w:ascii="Times New Roman" w:hAnsi="Times New Roman" w:cs="Times New Roman"/>
                <w:b/>
              </w:rPr>
              <w:t>(s)</w:t>
            </w:r>
            <w:r w:rsidR="00753B15" w:rsidRPr="00CD7301">
              <w:rPr>
                <w:rFonts w:ascii="Times New Roman" w:hAnsi="Times New Roman" w:cs="Times New Roman"/>
                <w:b/>
              </w:rPr>
              <w:t> </w:t>
            </w:r>
            <w:r w:rsidRPr="00CD7301">
              <w:rPr>
                <w:rFonts w:ascii="Times New Roman" w:hAnsi="Times New Roman" w:cs="Times New Roman"/>
                <w:b/>
              </w:rPr>
              <w:t>:</w:t>
            </w:r>
            <w:r w:rsidR="00BC6040">
              <w:rPr>
                <w:rFonts w:ascii="Times New Roman" w:hAnsi="Times New Roman" w:cs="Times New Roman"/>
                <w:b/>
              </w:rPr>
              <w:t xml:space="preserve"> </w:t>
            </w:r>
            <w:r w:rsidR="00BC6040" w:rsidRPr="00F277BA">
              <w:rPr>
                <w:rFonts w:ascii="Times New Roman" w:hAnsi="Times New Roman" w:cs="Times New Roman"/>
                <w:color w:val="4472C4" w:themeColor="accent1"/>
              </w:rPr>
              <w:t>Rédiger la consigne principale permet de choisir ses mots et de la rendre adaptée à l’âge des enfants</w:t>
            </w:r>
            <w:r w:rsidR="00F277BA" w:rsidRPr="00F277BA">
              <w:rPr>
                <w:rFonts w:ascii="Times New Roman" w:hAnsi="Times New Roman" w:cs="Times New Roman"/>
                <w:color w:val="4472C4" w:themeColor="accent1"/>
              </w:rPr>
              <w:t>, leur niveau global</w:t>
            </w:r>
            <w:r w:rsidR="00BC6040" w:rsidRPr="00F277BA">
              <w:rPr>
                <w:rFonts w:ascii="Times New Roman" w:hAnsi="Times New Roman" w:cs="Times New Roman"/>
                <w:color w:val="4472C4" w:themeColor="accent1"/>
              </w:rPr>
              <w:t xml:space="preserve">. La reformuler, la faire reformuler par les enfants est gage d’une meilleure compréhension. </w:t>
            </w:r>
          </w:p>
        </w:tc>
      </w:tr>
    </w:tbl>
    <w:tbl>
      <w:tblPr>
        <w:tblStyle w:val="Grilledutableau"/>
        <w:tblpPr w:leftFromText="141" w:rightFromText="141" w:vertAnchor="text" w:horzAnchor="margin" w:tblpY="346"/>
        <w:tblW w:w="10740" w:type="dxa"/>
        <w:tblLook w:val="04A0" w:firstRow="1" w:lastRow="0" w:firstColumn="1" w:lastColumn="0" w:noHBand="0" w:noVBand="1"/>
      </w:tblPr>
      <w:tblGrid>
        <w:gridCol w:w="2943"/>
        <w:gridCol w:w="3828"/>
        <w:gridCol w:w="3969"/>
      </w:tblGrid>
      <w:tr w:rsidR="004600A8" w:rsidRPr="007F50E5" w14:paraId="57250666" w14:textId="77777777" w:rsidTr="00E81A5F">
        <w:tc>
          <w:tcPr>
            <w:tcW w:w="10740" w:type="dxa"/>
            <w:gridSpan w:val="3"/>
          </w:tcPr>
          <w:p w14:paraId="200E1414" w14:textId="7FD1930D" w:rsidR="004600A8" w:rsidRPr="00CD7301" w:rsidRDefault="004600A8" w:rsidP="004600A8">
            <w:pPr>
              <w:jc w:val="center"/>
              <w:rPr>
                <w:rFonts w:ascii="Times New Roman" w:hAnsi="Times New Roman" w:cs="Times New Roman"/>
                <w:b/>
              </w:rPr>
            </w:pPr>
            <w:r>
              <w:rPr>
                <w:rFonts w:ascii="Times New Roman" w:hAnsi="Times New Roman" w:cs="Times New Roman"/>
                <w:b/>
              </w:rPr>
              <w:t>DEROULEMENT</w:t>
            </w:r>
          </w:p>
        </w:tc>
      </w:tr>
      <w:tr w:rsidR="00CD7301" w:rsidRPr="007F50E5" w14:paraId="75436B68" w14:textId="77777777" w:rsidTr="00DE14A1">
        <w:tc>
          <w:tcPr>
            <w:tcW w:w="2943" w:type="dxa"/>
          </w:tcPr>
          <w:p w14:paraId="78016E76" w14:textId="77777777" w:rsidR="00CD7301" w:rsidRDefault="00CD7301" w:rsidP="00CD7301">
            <w:pPr>
              <w:jc w:val="both"/>
              <w:rPr>
                <w:rFonts w:ascii="Times New Roman" w:hAnsi="Times New Roman" w:cs="Times New Roman"/>
                <w:color w:val="4472C4" w:themeColor="accent1"/>
                <w:sz w:val="20"/>
                <w:szCs w:val="20"/>
              </w:rPr>
            </w:pPr>
            <w:r w:rsidRPr="00CD7301">
              <w:rPr>
                <w:rFonts w:ascii="Times New Roman" w:hAnsi="Times New Roman" w:cs="Times New Roman"/>
                <w:b/>
              </w:rPr>
              <w:t>Rôles de l’enseignant :</w:t>
            </w:r>
            <w:r w:rsidR="00937041">
              <w:rPr>
                <w:rFonts w:ascii="Times New Roman" w:hAnsi="Times New Roman" w:cs="Times New Roman"/>
                <w:b/>
              </w:rPr>
              <w:t xml:space="preserve"> </w:t>
            </w:r>
            <w:r w:rsidR="00937041" w:rsidRPr="00027089">
              <w:rPr>
                <w:rFonts w:ascii="Times New Roman" w:hAnsi="Times New Roman" w:cs="Times New Roman"/>
                <w:sz w:val="20"/>
                <w:szCs w:val="20"/>
              </w:rPr>
              <w:t xml:space="preserve"> </w:t>
            </w:r>
            <w:r w:rsidR="00937041" w:rsidRPr="00937041">
              <w:rPr>
                <w:rFonts w:ascii="Times New Roman" w:hAnsi="Times New Roman" w:cs="Times New Roman"/>
                <w:color w:val="4472C4" w:themeColor="accent1"/>
                <w:sz w:val="20"/>
                <w:szCs w:val="20"/>
              </w:rPr>
              <w:t>Mener, organiser, expliquer, parler, écrire, aider, encourager, réguler, évaluer, observer…</w:t>
            </w:r>
          </w:p>
          <w:p w14:paraId="6F7C2B79" w14:textId="77777777" w:rsidR="00BC6040" w:rsidRPr="00BC6040" w:rsidRDefault="00BC6040" w:rsidP="00BC6040">
            <w:pPr>
              <w:jc w:val="both"/>
              <w:rPr>
                <w:rFonts w:ascii="Times New Roman" w:hAnsi="Times New Roman" w:cs="Times New Roman"/>
                <w:color w:val="4472C4" w:themeColor="accent1"/>
              </w:rPr>
            </w:pPr>
            <w:r w:rsidRPr="00BC6040">
              <w:rPr>
                <w:rFonts w:ascii="Times New Roman" w:hAnsi="Times New Roman" w:cs="Times New Roman"/>
                <w:color w:val="4472C4" w:themeColor="accent1"/>
              </w:rPr>
              <w:t xml:space="preserve">Son premier rôle est de donner du sens à une activité et </w:t>
            </w:r>
            <w:r w:rsidRPr="00BC6040">
              <w:rPr>
                <w:rFonts w:ascii="Times New Roman" w:hAnsi="Times New Roman" w:cs="Times New Roman"/>
                <w:color w:val="4472C4" w:themeColor="accent1"/>
              </w:rPr>
              <w:lastRenderedPageBreak/>
              <w:t>expliquer aux élèves pourquoi ils apprennent cela aujourd’hui.</w:t>
            </w:r>
          </w:p>
          <w:p w14:paraId="5A2CA1EE" w14:textId="30392D14" w:rsidR="00BC6040" w:rsidRPr="00BC6040" w:rsidRDefault="00BC6040" w:rsidP="00BC6040">
            <w:pPr>
              <w:jc w:val="both"/>
              <w:rPr>
                <w:rFonts w:ascii="Times New Roman" w:hAnsi="Times New Roman" w:cs="Times New Roman"/>
                <w:color w:val="4472C4" w:themeColor="accent1"/>
              </w:rPr>
            </w:pPr>
            <w:r w:rsidRPr="00BC6040">
              <w:rPr>
                <w:rFonts w:ascii="Times New Roman" w:hAnsi="Times New Roman" w:cs="Times New Roman"/>
                <w:color w:val="4472C4" w:themeColor="accent1"/>
              </w:rPr>
              <w:t>Ne pas oublier de faire verbaliser les élèves.</w:t>
            </w:r>
          </w:p>
        </w:tc>
        <w:tc>
          <w:tcPr>
            <w:tcW w:w="3828" w:type="dxa"/>
          </w:tcPr>
          <w:p w14:paraId="1DDD7161" w14:textId="77777777" w:rsidR="00CD7301" w:rsidRDefault="00CD7301" w:rsidP="00937041">
            <w:pPr>
              <w:jc w:val="both"/>
              <w:rPr>
                <w:rFonts w:ascii="Times New Roman" w:hAnsi="Times New Roman" w:cs="Times New Roman"/>
                <w:color w:val="4472C4" w:themeColor="accent1"/>
                <w:sz w:val="20"/>
                <w:szCs w:val="20"/>
              </w:rPr>
            </w:pPr>
            <w:r w:rsidRPr="00CD7301">
              <w:rPr>
                <w:rFonts w:ascii="Times New Roman" w:hAnsi="Times New Roman" w:cs="Times New Roman"/>
                <w:b/>
              </w:rPr>
              <w:lastRenderedPageBreak/>
              <w:t>Activités de l’élève </w:t>
            </w:r>
            <w:r w:rsidRPr="00937041">
              <w:rPr>
                <w:rFonts w:ascii="Times New Roman" w:hAnsi="Times New Roman" w:cs="Times New Roman"/>
                <w:b/>
                <w:color w:val="4472C4" w:themeColor="accent1"/>
              </w:rPr>
              <w:t>:</w:t>
            </w:r>
            <w:r w:rsidR="00937041" w:rsidRPr="00937041">
              <w:rPr>
                <w:rFonts w:ascii="Times New Roman" w:hAnsi="Times New Roman" w:cs="Times New Roman"/>
                <w:b/>
                <w:color w:val="4472C4" w:themeColor="accent1"/>
              </w:rPr>
              <w:t xml:space="preserve"> </w:t>
            </w:r>
            <w:r w:rsidR="00937041" w:rsidRPr="00937041">
              <w:rPr>
                <w:rFonts w:ascii="Times New Roman" w:hAnsi="Times New Roman" w:cs="Times New Roman"/>
                <w:color w:val="4472C4" w:themeColor="accent1"/>
                <w:sz w:val="20"/>
                <w:szCs w:val="20"/>
              </w:rPr>
              <w:t xml:space="preserve"> Rechercher, expérimenter, dialoguer, réfléchir, appliquer, corriger, répondre, analyser, observer, lire, écrire, écouter...</w:t>
            </w:r>
          </w:p>
          <w:p w14:paraId="149BB638" w14:textId="00EF1CA8" w:rsidR="00BC6040" w:rsidRPr="00937041" w:rsidRDefault="00BC6040" w:rsidP="00937041">
            <w:pPr>
              <w:jc w:val="both"/>
              <w:rPr>
                <w:rFonts w:ascii="Times New Roman" w:hAnsi="Times New Roman" w:cs="Times New Roman"/>
                <w:color w:val="4472C4" w:themeColor="accent1"/>
                <w:sz w:val="20"/>
                <w:szCs w:val="20"/>
              </w:rPr>
            </w:pPr>
            <w:r w:rsidRPr="00BC6040">
              <w:rPr>
                <w:rFonts w:ascii="Times New Roman" w:hAnsi="Times New Roman" w:cs="Times New Roman"/>
                <w:bCs/>
                <w:color w:val="4472C4" w:themeColor="accent1"/>
                <w:sz w:val="20"/>
                <w:szCs w:val="20"/>
              </w:rPr>
              <w:t xml:space="preserve">Souvent, une fiche de préparation contient ce que fait l’enseignant parce que c’est pour </w:t>
            </w:r>
            <w:r w:rsidRPr="00BC6040">
              <w:rPr>
                <w:rFonts w:ascii="Times New Roman" w:hAnsi="Times New Roman" w:cs="Times New Roman"/>
                <w:bCs/>
                <w:color w:val="4472C4" w:themeColor="accent1"/>
                <w:sz w:val="20"/>
                <w:szCs w:val="20"/>
              </w:rPr>
              <w:lastRenderedPageBreak/>
              <w:t>lui qu’elle est réalisée mais on ne sait pas ce que font les élèves. En mettant le rôle de chacun l’un en face de l’autre, cela vous permet de vérifier que les élèves sont actifs et d’alterner les moments en les diversifiant.</w:t>
            </w:r>
          </w:p>
        </w:tc>
        <w:tc>
          <w:tcPr>
            <w:tcW w:w="3969" w:type="dxa"/>
          </w:tcPr>
          <w:p w14:paraId="4E38D4AA" w14:textId="2F5D27CF" w:rsidR="00CD7301" w:rsidRPr="00CD7301" w:rsidRDefault="00CD7301" w:rsidP="00CD7301">
            <w:pPr>
              <w:jc w:val="both"/>
              <w:rPr>
                <w:rFonts w:ascii="Times New Roman" w:hAnsi="Times New Roman" w:cs="Times New Roman"/>
                <w:b/>
              </w:rPr>
            </w:pPr>
            <w:r w:rsidRPr="00CD7301">
              <w:rPr>
                <w:rFonts w:ascii="Times New Roman" w:hAnsi="Times New Roman" w:cs="Times New Roman"/>
                <w:b/>
              </w:rPr>
              <w:lastRenderedPageBreak/>
              <w:t>Ajustements proposés par l’enseignant :</w:t>
            </w:r>
          </w:p>
        </w:tc>
      </w:tr>
      <w:tr w:rsidR="00CD7301" w:rsidRPr="007F50E5" w14:paraId="13F76982" w14:textId="77777777" w:rsidTr="00DE14A1">
        <w:tc>
          <w:tcPr>
            <w:tcW w:w="2943" w:type="dxa"/>
          </w:tcPr>
          <w:p w14:paraId="1F981695" w14:textId="3113746A" w:rsidR="00CD7301" w:rsidRPr="00CC51B0" w:rsidRDefault="0044454F" w:rsidP="00CC51B0">
            <w:pPr>
              <w:jc w:val="both"/>
              <w:rPr>
                <w:rFonts w:ascii="Times New Roman" w:hAnsi="Times New Roman" w:cs="Times New Roman"/>
                <w:bCs/>
                <w:color w:val="0070C0"/>
              </w:rPr>
            </w:pPr>
            <w:r>
              <w:rPr>
                <w:rFonts w:ascii="Times New Roman" w:hAnsi="Times New Roman" w:cs="Times New Roman"/>
                <w:b/>
                <w:sz w:val="24"/>
                <w:szCs w:val="24"/>
              </w:rPr>
              <w:t>1.</w:t>
            </w:r>
            <w:r w:rsidR="00CC51B0">
              <w:rPr>
                <w:rFonts w:ascii="Times New Roman" w:hAnsi="Times New Roman" w:cs="Times New Roman"/>
                <w:b/>
                <w:sz w:val="24"/>
                <w:szCs w:val="24"/>
              </w:rPr>
              <w:t xml:space="preserve"> </w:t>
            </w:r>
            <w:r w:rsidR="00CC51B0" w:rsidRPr="00CC51B0">
              <w:rPr>
                <w:rFonts w:ascii="Times New Roman" w:hAnsi="Times New Roman" w:cs="Times New Roman"/>
                <w:bCs/>
                <w:color w:val="0070C0"/>
              </w:rPr>
              <w:t>Ici vous inscrivez les différentes étapes de votre séance.</w:t>
            </w:r>
          </w:p>
          <w:p w14:paraId="2E54B187" w14:textId="77777777" w:rsidR="0044454F" w:rsidRDefault="0044454F" w:rsidP="00492017">
            <w:pPr>
              <w:rPr>
                <w:rFonts w:ascii="Times New Roman" w:hAnsi="Times New Roman" w:cs="Times New Roman"/>
                <w:b/>
                <w:sz w:val="24"/>
                <w:szCs w:val="24"/>
              </w:rPr>
            </w:pPr>
          </w:p>
          <w:p w14:paraId="7A85C6C0"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 xml:space="preserve">2. </w:t>
            </w:r>
          </w:p>
          <w:p w14:paraId="597F8FAB" w14:textId="77777777" w:rsidR="0044454F" w:rsidRDefault="0044454F" w:rsidP="00492017">
            <w:pPr>
              <w:rPr>
                <w:rFonts w:ascii="Times New Roman" w:hAnsi="Times New Roman" w:cs="Times New Roman"/>
                <w:b/>
                <w:sz w:val="24"/>
                <w:szCs w:val="24"/>
              </w:rPr>
            </w:pPr>
          </w:p>
          <w:p w14:paraId="50ADED1C" w14:textId="4F9F98BA" w:rsidR="0044454F" w:rsidRDefault="0044454F" w:rsidP="00492017">
            <w:pPr>
              <w:rPr>
                <w:rFonts w:ascii="Times New Roman" w:hAnsi="Times New Roman" w:cs="Times New Roman"/>
                <w:b/>
                <w:sz w:val="24"/>
                <w:szCs w:val="24"/>
              </w:rPr>
            </w:pPr>
          </w:p>
          <w:p w14:paraId="38B2EB91" w14:textId="77777777" w:rsidR="0034153E" w:rsidRDefault="0034153E" w:rsidP="00492017">
            <w:pPr>
              <w:rPr>
                <w:rFonts w:ascii="Times New Roman" w:hAnsi="Times New Roman" w:cs="Times New Roman"/>
                <w:b/>
                <w:sz w:val="24"/>
                <w:szCs w:val="24"/>
              </w:rPr>
            </w:pPr>
          </w:p>
          <w:p w14:paraId="09DF892A" w14:textId="77777777" w:rsidR="0044454F" w:rsidRDefault="0044454F" w:rsidP="00492017">
            <w:pPr>
              <w:rPr>
                <w:rFonts w:ascii="Times New Roman" w:hAnsi="Times New Roman" w:cs="Times New Roman"/>
                <w:b/>
                <w:sz w:val="24"/>
                <w:szCs w:val="24"/>
              </w:rPr>
            </w:pPr>
          </w:p>
          <w:p w14:paraId="44A138D1"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3.</w:t>
            </w:r>
          </w:p>
          <w:p w14:paraId="38B5D130" w14:textId="77777777" w:rsidR="0044454F" w:rsidRDefault="0044454F" w:rsidP="00492017">
            <w:pPr>
              <w:rPr>
                <w:rFonts w:ascii="Times New Roman" w:hAnsi="Times New Roman" w:cs="Times New Roman"/>
                <w:b/>
                <w:sz w:val="24"/>
                <w:szCs w:val="24"/>
              </w:rPr>
            </w:pPr>
          </w:p>
          <w:p w14:paraId="1A7D1F93" w14:textId="4303E4E7" w:rsidR="0044454F" w:rsidRDefault="0044454F" w:rsidP="00492017">
            <w:pPr>
              <w:rPr>
                <w:rFonts w:ascii="Times New Roman" w:hAnsi="Times New Roman" w:cs="Times New Roman"/>
                <w:b/>
                <w:sz w:val="24"/>
                <w:szCs w:val="24"/>
              </w:rPr>
            </w:pPr>
          </w:p>
          <w:p w14:paraId="077159D9" w14:textId="77777777" w:rsidR="0034153E" w:rsidRDefault="0034153E" w:rsidP="00492017">
            <w:pPr>
              <w:rPr>
                <w:rFonts w:ascii="Times New Roman" w:hAnsi="Times New Roman" w:cs="Times New Roman"/>
                <w:b/>
                <w:sz w:val="24"/>
                <w:szCs w:val="24"/>
              </w:rPr>
            </w:pPr>
          </w:p>
          <w:p w14:paraId="6BB0B099" w14:textId="77777777" w:rsidR="0044454F" w:rsidRDefault="0044454F" w:rsidP="00492017">
            <w:pPr>
              <w:rPr>
                <w:rFonts w:ascii="Times New Roman" w:hAnsi="Times New Roman" w:cs="Times New Roman"/>
                <w:b/>
                <w:sz w:val="24"/>
                <w:szCs w:val="24"/>
              </w:rPr>
            </w:pPr>
          </w:p>
          <w:p w14:paraId="61F72CC1"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4.</w:t>
            </w:r>
          </w:p>
          <w:p w14:paraId="1E2B05A4" w14:textId="77777777" w:rsidR="0044454F" w:rsidRDefault="0044454F" w:rsidP="00492017">
            <w:pPr>
              <w:rPr>
                <w:rFonts w:ascii="Times New Roman" w:hAnsi="Times New Roman" w:cs="Times New Roman"/>
                <w:b/>
                <w:sz w:val="24"/>
                <w:szCs w:val="24"/>
              </w:rPr>
            </w:pPr>
          </w:p>
          <w:p w14:paraId="30AC5F74" w14:textId="77777777" w:rsidR="0034153E" w:rsidRDefault="0034153E" w:rsidP="00492017">
            <w:pPr>
              <w:rPr>
                <w:rFonts w:ascii="Times New Roman" w:hAnsi="Times New Roman" w:cs="Times New Roman"/>
                <w:b/>
                <w:sz w:val="24"/>
                <w:szCs w:val="24"/>
              </w:rPr>
            </w:pPr>
          </w:p>
          <w:p w14:paraId="18EEDA76" w14:textId="73842C82" w:rsidR="0034153E" w:rsidRDefault="0034153E" w:rsidP="00492017">
            <w:pPr>
              <w:rPr>
                <w:rFonts w:ascii="Times New Roman" w:hAnsi="Times New Roman" w:cs="Times New Roman"/>
                <w:b/>
                <w:sz w:val="24"/>
                <w:szCs w:val="24"/>
              </w:rPr>
            </w:pPr>
          </w:p>
        </w:tc>
        <w:tc>
          <w:tcPr>
            <w:tcW w:w="3828" w:type="dxa"/>
          </w:tcPr>
          <w:p w14:paraId="6B9BCC19" w14:textId="77777777" w:rsidR="00CD7301" w:rsidRDefault="0044454F" w:rsidP="00492017">
            <w:pPr>
              <w:rPr>
                <w:rFonts w:ascii="Times New Roman" w:hAnsi="Times New Roman" w:cs="Times New Roman"/>
                <w:b/>
                <w:sz w:val="24"/>
                <w:szCs w:val="24"/>
              </w:rPr>
            </w:pPr>
            <w:r>
              <w:rPr>
                <w:rFonts w:ascii="Times New Roman" w:hAnsi="Times New Roman" w:cs="Times New Roman"/>
                <w:b/>
                <w:sz w:val="24"/>
                <w:szCs w:val="24"/>
              </w:rPr>
              <w:t>1.</w:t>
            </w:r>
          </w:p>
          <w:p w14:paraId="204BB5BD" w14:textId="77777777" w:rsidR="0044454F" w:rsidRDefault="0044454F" w:rsidP="00492017">
            <w:pPr>
              <w:rPr>
                <w:rFonts w:ascii="Times New Roman" w:hAnsi="Times New Roman" w:cs="Times New Roman"/>
                <w:b/>
                <w:sz w:val="24"/>
                <w:szCs w:val="24"/>
              </w:rPr>
            </w:pPr>
          </w:p>
          <w:p w14:paraId="5D989CBC" w14:textId="77777777" w:rsidR="0044454F" w:rsidRDefault="0044454F" w:rsidP="00492017">
            <w:pPr>
              <w:rPr>
                <w:rFonts w:ascii="Times New Roman" w:hAnsi="Times New Roman" w:cs="Times New Roman"/>
                <w:b/>
                <w:sz w:val="24"/>
                <w:szCs w:val="24"/>
              </w:rPr>
            </w:pPr>
          </w:p>
          <w:p w14:paraId="1EE6B757" w14:textId="77777777" w:rsidR="0044454F" w:rsidRDefault="0044454F" w:rsidP="00492017">
            <w:pPr>
              <w:rPr>
                <w:rFonts w:ascii="Times New Roman" w:hAnsi="Times New Roman" w:cs="Times New Roman"/>
                <w:b/>
                <w:sz w:val="24"/>
                <w:szCs w:val="24"/>
              </w:rPr>
            </w:pPr>
          </w:p>
          <w:p w14:paraId="048A6735"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2.</w:t>
            </w:r>
          </w:p>
          <w:p w14:paraId="18717939" w14:textId="77777777" w:rsidR="0044454F" w:rsidRDefault="0044454F" w:rsidP="00492017">
            <w:pPr>
              <w:rPr>
                <w:rFonts w:ascii="Times New Roman" w:hAnsi="Times New Roman" w:cs="Times New Roman"/>
                <w:b/>
                <w:sz w:val="24"/>
                <w:szCs w:val="24"/>
              </w:rPr>
            </w:pPr>
          </w:p>
          <w:p w14:paraId="58273B57" w14:textId="0D706411" w:rsidR="0044454F" w:rsidRDefault="0044454F" w:rsidP="00492017">
            <w:pPr>
              <w:rPr>
                <w:rFonts w:ascii="Times New Roman" w:hAnsi="Times New Roman" w:cs="Times New Roman"/>
                <w:b/>
                <w:sz w:val="24"/>
                <w:szCs w:val="24"/>
              </w:rPr>
            </w:pPr>
          </w:p>
          <w:p w14:paraId="2BBB881D" w14:textId="77777777" w:rsidR="0034153E" w:rsidRDefault="0034153E" w:rsidP="00492017">
            <w:pPr>
              <w:rPr>
                <w:rFonts w:ascii="Times New Roman" w:hAnsi="Times New Roman" w:cs="Times New Roman"/>
                <w:b/>
                <w:sz w:val="24"/>
                <w:szCs w:val="24"/>
              </w:rPr>
            </w:pPr>
          </w:p>
          <w:p w14:paraId="7D9C50B2" w14:textId="77777777" w:rsidR="0044454F" w:rsidRDefault="0044454F" w:rsidP="00492017">
            <w:pPr>
              <w:rPr>
                <w:rFonts w:ascii="Times New Roman" w:hAnsi="Times New Roman" w:cs="Times New Roman"/>
                <w:b/>
                <w:sz w:val="24"/>
                <w:szCs w:val="24"/>
              </w:rPr>
            </w:pPr>
          </w:p>
          <w:p w14:paraId="6E64633A"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3.</w:t>
            </w:r>
          </w:p>
          <w:p w14:paraId="4C369014" w14:textId="77777777" w:rsidR="0044454F" w:rsidRDefault="0044454F" w:rsidP="00492017">
            <w:pPr>
              <w:rPr>
                <w:rFonts w:ascii="Times New Roman" w:hAnsi="Times New Roman" w:cs="Times New Roman"/>
                <w:b/>
                <w:sz w:val="24"/>
                <w:szCs w:val="24"/>
              </w:rPr>
            </w:pPr>
          </w:p>
          <w:p w14:paraId="5BB0C5A4" w14:textId="54619341" w:rsidR="0044454F" w:rsidRDefault="0044454F" w:rsidP="00492017">
            <w:pPr>
              <w:rPr>
                <w:rFonts w:ascii="Times New Roman" w:hAnsi="Times New Roman" w:cs="Times New Roman"/>
                <w:b/>
                <w:sz w:val="24"/>
                <w:szCs w:val="24"/>
              </w:rPr>
            </w:pPr>
          </w:p>
          <w:p w14:paraId="3E5B12D5" w14:textId="77777777" w:rsidR="0034153E" w:rsidRDefault="0034153E" w:rsidP="00492017">
            <w:pPr>
              <w:rPr>
                <w:rFonts w:ascii="Times New Roman" w:hAnsi="Times New Roman" w:cs="Times New Roman"/>
                <w:b/>
                <w:sz w:val="24"/>
                <w:szCs w:val="24"/>
              </w:rPr>
            </w:pPr>
          </w:p>
          <w:p w14:paraId="004FFE59" w14:textId="77777777" w:rsidR="0044454F" w:rsidRDefault="0044454F" w:rsidP="00492017">
            <w:pPr>
              <w:rPr>
                <w:rFonts w:ascii="Times New Roman" w:hAnsi="Times New Roman" w:cs="Times New Roman"/>
                <w:b/>
                <w:sz w:val="24"/>
                <w:szCs w:val="24"/>
              </w:rPr>
            </w:pPr>
          </w:p>
          <w:p w14:paraId="435BB2B1"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4.</w:t>
            </w:r>
          </w:p>
          <w:p w14:paraId="36AF3A3B" w14:textId="77777777" w:rsidR="0044454F" w:rsidRDefault="0044454F" w:rsidP="00492017">
            <w:pPr>
              <w:rPr>
                <w:rFonts w:ascii="Times New Roman" w:hAnsi="Times New Roman" w:cs="Times New Roman"/>
                <w:b/>
                <w:sz w:val="24"/>
                <w:szCs w:val="24"/>
              </w:rPr>
            </w:pPr>
          </w:p>
          <w:p w14:paraId="5AA493AA" w14:textId="77777777" w:rsidR="000E2CF8" w:rsidRDefault="000E2CF8" w:rsidP="0062635B">
            <w:pPr>
              <w:jc w:val="both"/>
              <w:rPr>
                <w:rFonts w:ascii="Times New Roman" w:hAnsi="Times New Roman" w:cs="Times New Roman"/>
                <w:color w:val="4472C4" w:themeColor="accent1"/>
              </w:rPr>
            </w:pPr>
          </w:p>
          <w:p w14:paraId="0461EBC1" w14:textId="77777777" w:rsidR="000E2CF8" w:rsidRDefault="000E2CF8" w:rsidP="0062635B">
            <w:pPr>
              <w:jc w:val="both"/>
              <w:rPr>
                <w:rFonts w:ascii="Times New Roman" w:hAnsi="Times New Roman" w:cs="Times New Roman"/>
                <w:color w:val="4472C4" w:themeColor="accent1"/>
              </w:rPr>
            </w:pPr>
          </w:p>
          <w:p w14:paraId="364B4364" w14:textId="77777777" w:rsidR="000E2CF8" w:rsidRDefault="000E2CF8" w:rsidP="0062635B">
            <w:pPr>
              <w:jc w:val="both"/>
              <w:rPr>
                <w:rFonts w:ascii="Times New Roman" w:hAnsi="Times New Roman" w:cs="Times New Roman"/>
                <w:color w:val="4472C4" w:themeColor="accent1"/>
              </w:rPr>
            </w:pPr>
          </w:p>
          <w:p w14:paraId="4493DB84" w14:textId="77777777" w:rsidR="000E2CF8" w:rsidRDefault="000E2CF8" w:rsidP="0062635B">
            <w:pPr>
              <w:jc w:val="both"/>
              <w:rPr>
                <w:rFonts w:ascii="Times New Roman" w:hAnsi="Times New Roman" w:cs="Times New Roman"/>
                <w:color w:val="4472C4" w:themeColor="accent1"/>
              </w:rPr>
            </w:pPr>
          </w:p>
          <w:p w14:paraId="35ABA50B" w14:textId="77777777" w:rsidR="000E2CF8" w:rsidRDefault="000E2CF8" w:rsidP="0062635B">
            <w:pPr>
              <w:jc w:val="both"/>
              <w:rPr>
                <w:rFonts w:ascii="Times New Roman" w:hAnsi="Times New Roman" w:cs="Times New Roman"/>
                <w:color w:val="4472C4" w:themeColor="accent1"/>
              </w:rPr>
            </w:pPr>
          </w:p>
          <w:p w14:paraId="0DA71601" w14:textId="77777777" w:rsidR="000E2CF8" w:rsidRDefault="000E2CF8" w:rsidP="0062635B">
            <w:pPr>
              <w:jc w:val="both"/>
              <w:rPr>
                <w:rFonts w:ascii="Times New Roman" w:hAnsi="Times New Roman" w:cs="Times New Roman"/>
                <w:color w:val="4472C4" w:themeColor="accent1"/>
              </w:rPr>
            </w:pPr>
          </w:p>
          <w:p w14:paraId="55455BB9" w14:textId="77777777" w:rsidR="000E2CF8" w:rsidRDefault="000E2CF8" w:rsidP="0062635B">
            <w:pPr>
              <w:jc w:val="both"/>
              <w:rPr>
                <w:rFonts w:ascii="Times New Roman" w:hAnsi="Times New Roman" w:cs="Times New Roman"/>
                <w:color w:val="4472C4" w:themeColor="accent1"/>
              </w:rPr>
            </w:pPr>
          </w:p>
          <w:p w14:paraId="0DF358FF" w14:textId="77777777" w:rsidR="000E2CF8" w:rsidRDefault="000E2CF8" w:rsidP="0062635B">
            <w:pPr>
              <w:jc w:val="both"/>
              <w:rPr>
                <w:rFonts w:ascii="Times New Roman" w:hAnsi="Times New Roman" w:cs="Times New Roman"/>
                <w:color w:val="4472C4" w:themeColor="accent1"/>
              </w:rPr>
            </w:pPr>
          </w:p>
          <w:p w14:paraId="5084F67F" w14:textId="77777777" w:rsidR="000E2CF8" w:rsidRDefault="000E2CF8" w:rsidP="0062635B">
            <w:pPr>
              <w:jc w:val="both"/>
              <w:rPr>
                <w:rFonts w:ascii="Times New Roman" w:hAnsi="Times New Roman" w:cs="Times New Roman"/>
                <w:color w:val="4472C4" w:themeColor="accent1"/>
              </w:rPr>
            </w:pPr>
          </w:p>
          <w:p w14:paraId="20A583A9" w14:textId="77777777" w:rsidR="000E2CF8" w:rsidRDefault="000E2CF8" w:rsidP="0062635B">
            <w:pPr>
              <w:jc w:val="both"/>
              <w:rPr>
                <w:rFonts w:ascii="Times New Roman" w:hAnsi="Times New Roman" w:cs="Times New Roman"/>
                <w:color w:val="4472C4" w:themeColor="accent1"/>
              </w:rPr>
            </w:pPr>
          </w:p>
          <w:p w14:paraId="32BD49F0" w14:textId="77777777" w:rsidR="000E2CF8" w:rsidRDefault="000E2CF8" w:rsidP="0062635B">
            <w:pPr>
              <w:jc w:val="both"/>
              <w:rPr>
                <w:rFonts w:ascii="Times New Roman" w:hAnsi="Times New Roman" w:cs="Times New Roman"/>
                <w:color w:val="4472C4" w:themeColor="accent1"/>
              </w:rPr>
            </w:pPr>
          </w:p>
          <w:p w14:paraId="3B8E7E28" w14:textId="08B8C07E" w:rsidR="0044454F" w:rsidRPr="0062635B" w:rsidRDefault="0062635B" w:rsidP="0062635B">
            <w:pPr>
              <w:jc w:val="both"/>
              <w:rPr>
                <w:rFonts w:ascii="Times New Roman" w:hAnsi="Times New Roman" w:cs="Times New Roman"/>
                <w:b/>
                <w:color w:val="4472C4" w:themeColor="accent1"/>
              </w:rPr>
            </w:pPr>
            <w:r w:rsidRPr="0062635B">
              <w:rPr>
                <w:rFonts w:ascii="Times New Roman" w:hAnsi="Times New Roman" w:cs="Times New Roman"/>
                <w:color w:val="4472C4" w:themeColor="accent1"/>
              </w:rPr>
              <w:t>Vous pouvez noter ici des paroles positives, bienveillantes, des compliments, des encouragements… à adresser à vos élèves pendant la séance, avant ou après. L’écrire permet d’y penser !</w:t>
            </w:r>
          </w:p>
          <w:p w14:paraId="671C2639" w14:textId="77777777" w:rsidR="0044454F" w:rsidRDefault="0044454F" w:rsidP="00492017">
            <w:pPr>
              <w:rPr>
                <w:rFonts w:ascii="Times New Roman" w:hAnsi="Times New Roman" w:cs="Times New Roman"/>
                <w:b/>
                <w:sz w:val="24"/>
                <w:szCs w:val="24"/>
              </w:rPr>
            </w:pPr>
          </w:p>
          <w:p w14:paraId="1E3FAF05" w14:textId="578EF4EF" w:rsidR="000E2CF8" w:rsidRPr="000E2CF8" w:rsidRDefault="000E2CF8" w:rsidP="000E2CF8">
            <w:pPr>
              <w:jc w:val="both"/>
              <w:rPr>
                <w:rFonts w:ascii="Times New Roman" w:hAnsi="Times New Roman" w:cs="Times New Roman"/>
                <w:b/>
                <w:color w:val="4472C4" w:themeColor="accent1"/>
              </w:rPr>
            </w:pPr>
            <w:r w:rsidRPr="000E2CF8">
              <w:rPr>
                <w:rFonts w:ascii="Times New Roman" w:hAnsi="Times New Roman" w:cs="Times New Roman"/>
                <w:color w:val="4472C4" w:themeColor="accent1"/>
              </w:rPr>
              <w:t>L’éducation aux médias et à l’information (EMI) n’est pas une matière à part ; elle doit être intégrée à tous les enseignements. Un document de 5 pages fixe les orientations pour les cycles 2 et 3 sur Eduscol.</w:t>
            </w:r>
          </w:p>
        </w:tc>
        <w:tc>
          <w:tcPr>
            <w:tcW w:w="3969" w:type="dxa"/>
          </w:tcPr>
          <w:p w14:paraId="6C037A48" w14:textId="77777777" w:rsidR="00CD7301" w:rsidRPr="001734C1" w:rsidRDefault="00CD7301" w:rsidP="00FC7446">
            <w:pPr>
              <w:rPr>
                <w:rFonts w:ascii="Times New Roman" w:hAnsi="Times New Roman" w:cs="Times New Roman"/>
                <w:bCs/>
                <w:sz w:val="24"/>
                <w:szCs w:val="24"/>
              </w:rPr>
            </w:pPr>
            <w:r w:rsidRPr="001734C1">
              <w:rPr>
                <w:rFonts w:ascii="Times New Roman" w:hAnsi="Times New Roman" w:cs="Times New Roman"/>
                <w:b/>
                <w:sz w:val="24"/>
                <w:szCs w:val="24"/>
              </w:rPr>
              <w:t xml:space="preserve">- </w:t>
            </w:r>
            <w:r w:rsidRPr="001734C1">
              <w:rPr>
                <w:rFonts w:ascii="Times New Roman" w:hAnsi="Times New Roman" w:cs="Times New Roman"/>
                <w:bCs/>
                <w:sz w:val="24"/>
                <w:szCs w:val="24"/>
              </w:rPr>
              <w:t xml:space="preserve">Prise en compte des élèves à BEP   </w:t>
            </w:r>
          </w:p>
          <w:p w14:paraId="48A94193" w14:textId="1CB1E26E" w:rsidR="00CD7301" w:rsidRPr="00CC51B0" w:rsidRDefault="00CC51B0" w:rsidP="00CC51B0">
            <w:pPr>
              <w:jc w:val="both"/>
              <w:rPr>
                <w:rFonts w:ascii="Times New Roman" w:hAnsi="Times New Roman" w:cs="Times New Roman"/>
                <w:b/>
                <w:color w:val="4472C4" w:themeColor="accent1"/>
              </w:rPr>
            </w:pPr>
            <w:r w:rsidRPr="00CC51B0">
              <w:rPr>
                <w:rFonts w:ascii="Times New Roman" w:hAnsi="Times New Roman" w:cs="Times New Roman"/>
                <w:bCs/>
                <w:color w:val="4472C4" w:themeColor="accent1"/>
              </w:rPr>
              <w:t>En lien avec l’action des AESH ou vous-même. Vous pouvez, si vous en avez le temps, imaginez, un aménagement pour un élève handicapé, non francophone, à haut potentiel... C’est vous qui choisissez.</w:t>
            </w:r>
          </w:p>
          <w:p w14:paraId="20457434" w14:textId="77777777" w:rsidR="00CD7301" w:rsidRPr="007F50E5" w:rsidRDefault="00CD7301" w:rsidP="00FC7446">
            <w:pPr>
              <w:rPr>
                <w:rFonts w:ascii="Times New Roman" w:hAnsi="Times New Roman" w:cs="Times New Roman"/>
                <w:sz w:val="24"/>
                <w:szCs w:val="24"/>
              </w:rPr>
            </w:pPr>
            <w:r w:rsidRPr="007F50E5">
              <w:rPr>
                <w:rFonts w:ascii="Times New Roman" w:hAnsi="Times New Roman" w:cs="Times New Roman"/>
                <w:b/>
                <w:sz w:val="24"/>
                <w:szCs w:val="24"/>
              </w:rPr>
              <w:t xml:space="preserve">- </w:t>
            </w:r>
            <w:r w:rsidRPr="00A96BDB">
              <w:rPr>
                <w:rFonts w:ascii="Times New Roman" w:hAnsi="Times New Roman" w:cs="Times New Roman"/>
                <w:bCs/>
                <w:sz w:val="24"/>
                <w:szCs w:val="24"/>
              </w:rPr>
              <w:t>Différenciation pédagogique</w:t>
            </w:r>
            <w:r>
              <w:rPr>
                <w:rFonts w:ascii="Times New Roman" w:hAnsi="Times New Roman" w:cs="Times New Roman"/>
                <w:bCs/>
                <w:sz w:val="24"/>
                <w:szCs w:val="24"/>
              </w:rPr>
              <w:t>, aide </w:t>
            </w:r>
          </w:p>
          <w:p w14:paraId="27FF0435" w14:textId="4597937D" w:rsidR="00CD7301" w:rsidRPr="00447CAA" w:rsidRDefault="00F16D6D" w:rsidP="00447CAA">
            <w:pPr>
              <w:jc w:val="both"/>
              <w:rPr>
                <w:rFonts w:ascii="Times New Roman" w:hAnsi="Times New Roman" w:cs="Times New Roman"/>
                <w:color w:val="4472C4" w:themeColor="accent1"/>
              </w:rPr>
            </w:pPr>
            <w:r w:rsidRPr="00F16D6D">
              <w:rPr>
                <w:rFonts w:ascii="Times New Roman" w:hAnsi="Times New Roman" w:cs="Times New Roman"/>
                <w:color w:val="4472C4" w:themeColor="accent1"/>
              </w:rPr>
              <w:t>Ici vous anticipez si jamais un ou plusieurs élèves ont besoin d’aide. En pédagogie différenciée, on vise le même objectif pour tous mais on peut prévoir un ou deux chemins différents pour certains élèves (un autre support, une présentation différente, un temps plus long, un outil supplémentaire...).</w:t>
            </w:r>
          </w:p>
          <w:p w14:paraId="2D6A95DF" w14:textId="40F38E2D" w:rsidR="00CD7301" w:rsidRPr="001734C1" w:rsidRDefault="00CD7301" w:rsidP="00FC7446">
            <w:pPr>
              <w:rPr>
                <w:rFonts w:ascii="Times New Roman" w:hAnsi="Times New Roman" w:cs="Times New Roman"/>
                <w:bCs/>
                <w:sz w:val="24"/>
                <w:szCs w:val="24"/>
              </w:rPr>
            </w:pPr>
            <w:r w:rsidRPr="001734C1">
              <w:rPr>
                <w:rFonts w:ascii="Times New Roman" w:hAnsi="Times New Roman" w:cs="Times New Roman"/>
                <w:bCs/>
                <w:sz w:val="24"/>
                <w:szCs w:val="24"/>
              </w:rPr>
              <w:t>- Évaluation de la séance </w:t>
            </w:r>
          </w:p>
          <w:p w14:paraId="3050238B" w14:textId="05B51CED" w:rsidR="0034153E" w:rsidRPr="00D37315" w:rsidRDefault="00B036C2" w:rsidP="00D37315">
            <w:pPr>
              <w:jc w:val="both"/>
              <w:rPr>
                <w:rFonts w:ascii="Times New Roman" w:hAnsi="Times New Roman" w:cs="Times New Roman"/>
                <w:color w:val="0070C0"/>
              </w:rPr>
            </w:pPr>
            <w:r w:rsidRPr="00447CAA">
              <w:rPr>
                <w:rFonts w:ascii="Times New Roman" w:hAnsi="Times New Roman" w:cs="Times New Roman"/>
                <w:color w:val="0070C0"/>
              </w:rPr>
              <w:t>Pensez à dire que vous noterez les erreurs principales ou récurrentes ; les tâtonnements des élèves… mais aussi les réussites, les contournements, le plaisir de faire ou l’ennui, la facilité, la difficulté… Comment vous allez vérifier que votre objectif est atteint</w:t>
            </w:r>
            <w:r w:rsidR="00DE14A1">
              <w:rPr>
                <w:rFonts w:ascii="Times New Roman" w:hAnsi="Times New Roman" w:cs="Times New Roman"/>
                <w:color w:val="0070C0"/>
              </w:rPr>
              <w:t xml:space="preserve"> : </w:t>
            </w:r>
            <w:r w:rsidRPr="00447CAA">
              <w:rPr>
                <w:rFonts w:ascii="Times New Roman" w:hAnsi="Times New Roman" w:cs="Times New Roman"/>
                <w:color w:val="0070C0"/>
              </w:rPr>
              <w:t>observation des élèves</w:t>
            </w:r>
            <w:r w:rsidR="00447CAA" w:rsidRPr="00447CAA">
              <w:rPr>
                <w:rFonts w:ascii="Times New Roman" w:hAnsi="Times New Roman" w:cs="Times New Roman"/>
                <w:color w:val="0070C0"/>
              </w:rPr>
              <w:t xml:space="preserve"> pendant la séance</w:t>
            </w:r>
            <w:r w:rsidRPr="00447CAA">
              <w:rPr>
                <w:rFonts w:ascii="Times New Roman" w:hAnsi="Times New Roman" w:cs="Times New Roman"/>
                <w:color w:val="0070C0"/>
              </w:rPr>
              <w:t>, évaluation programmée</w:t>
            </w:r>
            <w:r w:rsidR="00447CAA" w:rsidRPr="00447CAA">
              <w:rPr>
                <w:rFonts w:ascii="Times New Roman" w:hAnsi="Times New Roman" w:cs="Times New Roman"/>
                <w:color w:val="0070C0"/>
              </w:rPr>
              <w:t xml:space="preserve"> après, réinvestissement, l’objectif était -il bien défini, réaliste pour ce niveau de classe...</w:t>
            </w:r>
          </w:p>
          <w:p w14:paraId="38C1DC33" w14:textId="77777777" w:rsidR="00DE14A1" w:rsidRDefault="00CD7301" w:rsidP="00DE14A1">
            <w:pPr>
              <w:rPr>
                <w:rFonts w:ascii="Times New Roman" w:hAnsi="Times New Roman" w:cs="Times New Roman"/>
                <w:sz w:val="24"/>
                <w:szCs w:val="24"/>
              </w:rPr>
            </w:pPr>
            <w:r w:rsidRPr="007F50E5">
              <w:rPr>
                <w:rFonts w:ascii="Times New Roman" w:hAnsi="Times New Roman" w:cs="Times New Roman"/>
                <w:sz w:val="24"/>
                <w:szCs w:val="24"/>
              </w:rPr>
              <w:t>- Remédiation</w:t>
            </w:r>
            <w:r>
              <w:rPr>
                <w:rFonts w:ascii="Times New Roman" w:hAnsi="Times New Roman" w:cs="Times New Roman"/>
                <w:sz w:val="24"/>
                <w:szCs w:val="24"/>
              </w:rPr>
              <w:t xml:space="preserve"> (APC)</w:t>
            </w:r>
            <w:r w:rsidR="00DE14A1">
              <w:rPr>
                <w:rFonts w:ascii="Times New Roman" w:hAnsi="Times New Roman" w:cs="Times New Roman"/>
                <w:sz w:val="24"/>
                <w:szCs w:val="24"/>
              </w:rPr>
              <w:t xml:space="preserve"> </w:t>
            </w:r>
          </w:p>
          <w:p w14:paraId="14EB2488" w14:textId="12574369" w:rsidR="00CD7301" w:rsidRPr="00DE14A1" w:rsidRDefault="00B036C2" w:rsidP="00DE14A1">
            <w:pPr>
              <w:rPr>
                <w:rFonts w:ascii="Times New Roman" w:hAnsi="Times New Roman" w:cs="Times New Roman"/>
                <w:sz w:val="24"/>
                <w:szCs w:val="24"/>
              </w:rPr>
            </w:pPr>
            <w:r w:rsidRPr="00B036C2">
              <w:rPr>
                <w:rFonts w:ascii="Times New Roman" w:hAnsi="Times New Roman" w:cs="Times New Roman"/>
                <w:color w:val="4472C4" w:themeColor="accent1"/>
              </w:rPr>
              <w:t>En APC ou en classe…</w:t>
            </w:r>
          </w:p>
          <w:p w14:paraId="79EE3D3D" w14:textId="77777777" w:rsidR="00CD7301" w:rsidRDefault="00CD7301" w:rsidP="00492017">
            <w:pPr>
              <w:rPr>
                <w:rFonts w:ascii="Times New Roman" w:hAnsi="Times New Roman" w:cs="Times New Roman"/>
                <w:sz w:val="24"/>
                <w:szCs w:val="24"/>
              </w:rPr>
            </w:pPr>
            <w:r>
              <w:rPr>
                <w:rFonts w:ascii="Times New Roman" w:hAnsi="Times New Roman" w:cs="Times New Roman"/>
                <w:sz w:val="24"/>
                <w:szCs w:val="24"/>
              </w:rPr>
              <w:t>- Analyse de la séance </w:t>
            </w:r>
          </w:p>
          <w:p w14:paraId="45D83F0B" w14:textId="36658546" w:rsidR="00CD7301" w:rsidRPr="00D37315" w:rsidRDefault="00D37315" w:rsidP="00D37315">
            <w:pPr>
              <w:jc w:val="both"/>
              <w:rPr>
                <w:rFonts w:ascii="Times New Roman" w:hAnsi="Times New Roman" w:cs="Times New Roman"/>
                <w:color w:val="0070C0"/>
              </w:rPr>
            </w:pPr>
            <w:r w:rsidRPr="00D37315">
              <w:rPr>
                <w:rFonts w:ascii="Times New Roman" w:hAnsi="Times New Roman" w:cs="Times New Roman"/>
                <w:color w:val="0070C0"/>
              </w:rPr>
              <w:t>Ayez toujours à l’esprit qu’un apprentissage se construit dans le temps. Évitez le négatif en commençant votre analyse. Posez un regard serein. L’analyse des séances permet de progresser en repérant les points d’appui et les pistes d’amélioration</w:t>
            </w:r>
            <w:r w:rsidR="00DE14A1">
              <w:rPr>
                <w:rFonts w:ascii="Times New Roman" w:hAnsi="Times New Roman" w:cs="Times New Roman"/>
                <w:color w:val="0070C0"/>
              </w:rPr>
              <w:t xml:space="preserve"> : </w:t>
            </w:r>
            <w:r w:rsidR="00A95C32">
              <w:rPr>
                <w:rFonts w:ascii="Times New Roman" w:hAnsi="Times New Roman" w:cs="Times New Roman"/>
                <w:color w:val="0070C0"/>
              </w:rPr>
              <w:t xml:space="preserve">la disposition des élèves ou le mode de regroupement sont-ils adaptés ? Le matériel était-il préparé, en quantité suffisante ? </w:t>
            </w:r>
            <w:r w:rsidR="0065029A">
              <w:rPr>
                <w:rFonts w:ascii="Times New Roman" w:hAnsi="Times New Roman" w:cs="Times New Roman"/>
                <w:color w:val="0070C0"/>
              </w:rPr>
              <w:t xml:space="preserve">Les élèves ont-ils été suffisamment actifs ? Ont-ils verbalisé ? Vous êtes-vous déplacé auprès des élèves ? </w:t>
            </w:r>
            <w:r w:rsidR="0065029A" w:rsidRPr="0065029A">
              <w:rPr>
                <w:rFonts w:ascii="Times New Roman" w:hAnsi="Times New Roman" w:cs="Times New Roman"/>
                <w:b/>
                <w:bCs/>
                <w:color w:val="0070C0"/>
              </w:rPr>
              <w:t>Bien sûr vous n’allez pas mettre en place la séance mais il faut anticiper les questions possibles du jury</w:t>
            </w:r>
            <w:r w:rsidR="0065029A">
              <w:rPr>
                <w:rFonts w:ascii="Times New Roman" w:hAnsi="Times New Roman" w:cs="Times New Roman"/>
                <w:color w:val="0070C0"/>
              </w:rPr>
              <w:t xml:space="preserve">. </w:t>
            </w:r>
            <w:r w:rsidR="009A50FF">
              <w:rPr>
                <w:rFonts w:ascii="Times New Roman" w:hAnsi="Times New Roman" w:cs="Times New Roman"/>
                <w:color w:val="0070C0"/>
              </w:rPr>
              <w:t>Comment était votre gestion de classe ? Votre pose de voix ? Les élèves ont-ils appris ? Ont-ils compris ?</w:t>
            </w:r>
            <w:r w:rsidR="004E59AB">
              <w:rPr>
                <w:rFonts w:ascii="Times New Roman" w:hAnsi="Times New Roman" w:cs="Times New Roman"/>
                <w:color w:val="0070C0"/>
              </w:rPr>
              <w:t xml:space="preserve"> Les obstacles à l’apprentissage ?</w:t>
            </w:r>
          </w:p>
        </w:tc>
      </w:tr>
    </w:tbl>
    <w:p w14:paraId="183BD6BD" w14:textId="77777777" w:rsidR="004E6912" w:rsidRPr="00492017" w:rsidRDefault="004E6912"/>
    <w:sectPr w:rsidR="004E6912" w:rsidRPr="00492017" w:rsidSect="003464E2">
      <w:headerReference w:type="default" r:id="rId7"/>
      <w:footerReference w:type="default" r:id="rId8"/>
      <w:pgSz w:w="11906" w:h="16838"/>
      <w:pgMar w:top="720" w:right="720" w:bottom="720" w:left="720"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AA0E7" w14:textId="77777777" w:rsidR="009F5FFB" w:rsidRDefault="009F5FFB" w:rsidP="00A02571">
      <w:pPr>
        <w:spacing w:after="0" w:line="240" w:lineRule="auto"/>
      </w:pPr>
      <w:r>
        <w:separator/>
      </w:r>
    </w:p>
  </w:endnote>
  <w:endnote w:type="continuationSeparator" w:id="0">
    <w:p w14:paraId="4D0828FB" w14:textId="77777777" w:rsidR="009F5FFB" w:rsidRDefault="009F5FFB" w:rsidP="00A02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INPro-Bold">
    <w:altName w:val="Calibri"/>
    <w:charset w:val="00"/>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4100095"/>
      <w:docPartObj>
        <w:docPartGallery w:val="Page Numbers (Bottom of Page)"/>
        <w:docPartUnique/>
      </w:docPartObj>
    </w:sdtPr>
    <w:sdtEndPr/>
    <w:sdtContent>
      <w:p w14:paraId="094DD4F9" w14:textId="5B8C498B" w:rsidR="00CC51B0" w:rsidRDefault="00CC51B0">
        <w:pPr>
          <w:pStyle w:val="Pieddepage"/>
          <w:jc w:val="right"/>
        </w:pPr>
        <w:r>
          <w:fldChar w:fldCharType="begin"/>
        </w:r>
        <w:r>
          <w:instrText>PAGE   \* MERGEFORMAT</w:instrText>
        </w:r>
        <w:r>
          <w:fldChar w:fldCharType="separate"/>
        </w:r>
        <w:r>
          <w:t>2</w:t>
        </w:r>
        <w:r>
          <w:fldChar w:fldCharType="end"/>
        </w:r>
      </w:p>
    </w:sdtContent>
  </w:sdt>
  <w:p w14:paraId="1BAEE446" w14:textId="77777777" w:rsidR="00CC51B0" w:rsidRDefault="00CC51B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A5D85" w14:textId="77777777" w:rsidR="009F5FFB" w:rsidRDefault="009F5FFB" w:rsidP="00A02571">
      <w:pPr>
        <w:spacing w:after="0" w:line="240" w:lineRule="auto"/>
      </w:pPr>
      <w:r>
        <w:separator/>
      </w:r>
    </w:p>
  </w:footnote>
  <w:footnote w:type="continuationSeparator" w:id="0">
    <w:p w14:paraId="71E81EF0" w14:textId="77777777" w:rsidR="009F5FFB" w:rsidRDefault="009F5FFB" w:rsidP="00A02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2F29F" w14:textId="380E769D" w:rsidR="00BE553B" w:rsidRPr="003464E2" w:rsidRDefault="00656047" w:rsidP="00656047">
    <w:pPr>
      <w:pStyle w:val="En-tte"/>
      <w:jc w:val="center"/>
      <w:rPr>
        <w:rFonts w:ascii="Times New Roman" w:hAnsi="Times New Roman" w:cs="Times New Roman"/>
        <w:b/>
        <w:i/>
        <w:color w:val="0070C0"/>
        <w:sz w:val="18"/>
        <w:szCs w:val="18"/>
      </w:rPr>
    </w:pPr>
    <w:r w:rsidRPr="003464E2">
      <w:rPr>
        <w:rFonts w:ascii="Times New Roman" w:hAnsi="Times New Roman" w:cs="Times New Roman"/>
        <w:b/>
        <w:i/>
        <w:color w:val="0070C0"/>
        <w:sz w:val="18"/>
        <w:szCs w:val="18"/>
      </w:rPr>
      <w:t xml:space="preserve"> </w:t>
    </w:r>
    <w:r w:rsidR="00A02571" w:rsidRPr="003464E2">
      <w:rPr>
        <w:rFonts w:ascii="Times New Roman" w:hAnsi="Times New Roman" w:cs="Times New Roman"/>
        <w:b/>
        <w:i/>
        <w:color w:val="0070C0"/>
        <w:sz w:val="18"/>
        <w:szCs w:val="18"/>
      </w:rPr>
      <w:t xml:space="preserve">En conformité avec les Programmes de </w:t>
    </w:r>
    <w:r w:rsidR="00EE6B9C" w:rsidRPr="003464E2">
      <w:rPr>
        <w:rFonts w:ascii="Times New Roman" w:hAnsi="Times New Roman" w:cs="Times New Roman"/>
        <w:b/>
        <w:i/>
        <w:color w:val="0070C0"/>
        <w:sz w:val="18"/>
        <w:szCs w:val="18"/>
      </w:rPr>
      <w:t>C1 de 2021</w:t>
    </w:r>
    <w:r w:rsidR="00F35DF7" w:rsidRPr="003464E2">
      <w:rPr>
        <w:rFonts w:ascii="Times New Roman" w:hAnsi="Times New Roman" w:cs="Times New Roman"/>
        <w:b/>
        <w:i/>
        <w:color w:val="0070C0"/>
        <w:sz w:val="18"/>
        <w:szCs w:val="18"/>
      </w:rPr>
      <w:t xml:space="preserve"> </w:t>
    </w:r>
    <w:r w:rsidR="00EE6B9C" w:rsidRPr="003464E2">
      <w:rPr>
        <w:rFonts w:ascii="Times New Roman" w:hAnsi="Times New Roman" w:cs="Times New Roman"/>
        <w:b/>
        <w:i/>
        <w:color w:val="0070C0"/>
        <w:sz w:val="18"/>
        <w:szCs w:val="18"/>
      </w:rPr>
      <w:t>(BO n°25 du 24 juin 2021) de C2 et C3</w:t>
    </w:r>
    <w:r w:rsidRPr="003464E2">
      <w:rPr>
        <w:rFonts w:ascii="Times New Roman" w:hAnsi="Times New Roman" w:cs="Times New Roman"/>
        <w:b/>
        <w:i/>
        <w:color w:val="0070C0"/>
        <w:sz w:val="18"/>
        <w:szCs w:val="18"/>
      </w:rPr>
      <w:t xml:space="preserve"> </w:t>
    </w:r>
    <w:r w:rsidR="00EE6B9C" w:rsidRPr="003464E2">
      <w:rPr>
        <w:rFonts w:ascii="Times New Roman" w:hAnsi="Times New Roman" w:cs="Times New Roman"/>
        <w:b/>
        <w:i/>
        <w:color w:val="0070C0"/>
        <w:sz w:val="18"/>
        <w:szCs w:val="18"/>
      </w:rPr>
      <w:t xml:space="preserve">de </w:t>
    </w:r>
    <w:r w:rsidR="00A02571" w:rsidRPr="003464E2">
      <w:rPr>
        <w:rFonts w:ascii="Times New Roman" w:hAnsi="Times New Roman" w:cs="Times New Roman"/>
        <w:b/>
        <w:i/>
        <w:color w:val="0070C0"/>
        <w:sz w:val="18"/>
        <w:szCs w:val="18"/>
      </w:rPr>
      <w:t>20</w:t>
    </w:r>
    <w:r w:rsidR="00F55B3D" w:rsidRPr="003464E2">
      <w:rPr>
        <w:rFonts w:ascii="Times New Roman" w:hAnsi="Times New Roman" w:cs="Times New Roman"/>
        <w:b/>
        <w:i/>
        <w:color w:val="0070C0"/>
        <w:sz w:val="18"/>
        <w:szCs w:val="18"/>
      </w:rPr>
      <w:t>20</w:t>
    </w:r>
    <w:r w:rsidR="00A02571" w:rsidRPr="003464E2">
      <w:rPr>
        <w:rFonts w:ascii="Times New Roman" w:hAnsi="Times New Roman" w:cs="Times New Roman"/>
        <w:b/>
        <w:i/>
        <w:color w:val="0070C0"/>
        <w:sz w:val="18"/>
        <w:szCs w:val="18"/>
      </w:rPr>
      <w:t xml:space="preserve"> (BO n°</w:t>
    </w:r>
    <w:r w:rsidR="00F55B3D" w:rsidRPr="003464E2">
      <w:rPr>
        <w:rFonts w:ascii="Times New Roman" w:hAnsi="Times New Roman" w:cs="Times New Roman"/>
        <w:b/>
        <w:i/>
        <w:color w:val="0070C0"/>
        <w:sz w:val="18"/>
        <w:szCs w:val="18"/>
      </w:rPr>
      <w:t>31 du 30 juillet</w:t>
    </w:r>
    <w:r w:rsidR="00A02571" w:rsidRPr="003464E2">
      <w:rPr>
        <w:rFonts w:ascii="Times New Roman" w:hAnsi="Times New Roman" w:cs="Times New Roman"/>
        <w:b/>
        <w:i/>
        <w:color w:val="0070C0"/>
        <w:sz w:val="18"/>
        <w:szCs w:val="18"/>
      </w:rPr>
      <w:t xml:space="preserve"> 20</w:t>
    </w:r>
    <w:r w:rsidR="00F55B3D" w:rsidRPr="003464E2">
      <w:rPr>
        <w:rFonts w:ascii="Times New Roman" w:hAnsi="Times New Roman" w:cs="Times New Roman"/>
        <w:b/>
        <w:i/>
        <w:color w:val="0070C0"/>
        <w:sz w:val="18"/>
        <w:szCs w:val="18"/>
      </w:rPr>
      <w:t>20</w:t>
    </w:r>
    <w:r w:rsidR="00A02571" w:rsidRPr="003464E2">
      <w:rPr>
        <w:rFonts w:ascii="Times New Roman" w:hAnsi="Times New Roman" w:cs="Times New Roman"/>
        <w:b/>
        <w:i/>
        <w:color w:val="0070C0"/>
        <w:sz w:val="18"/>
        <w:szCs w:val="18"/>
      </w:rPr>
      <w:t>)</w:t>
    </w:r>
    <w:r w:rsidR="002666F1" w:rsidRPr="003464E2">
      <w:rPr>
        <w:rFonts w:ascii="Times New Roman" w:hAnsi="Times New Roman" w:cs="Times New Roman"/>
        <w:b/>
        <w:i/>
        <w:color w:val="0070C0"/>
        <w:sz w:val="18"/>
        <w:szCs w:val="18"/>
      </w:rPr>
      <w:t>, le Socle commun de connaissances, de compétences et de culture (BO n°17 du 23 avril 2015)</w:t>
    </w:r>
    <w:r w:rsidR="00BE553B" w:rsidRPr="003464E2">
      <w:rPr>
        <w:rFonts w:ascii="Times New Roman" w:hAnsi="Times New Roman" w:cs="Times New Roman"/>
        <w:b/>
        <w:i/>
        <w:color w:val="0070C0"/>
        <w:sz w:val="18"/>
        <w:szCs w:val="18"/>
      </w:rPr>
      <w:t>,</w:t>
    </w:r>
    <w:r w:rsidR="002666F1" w:rsidRPr="003464E2">
      <w:rPr>
        <w:rFonts w:ascii="Times New Roman" w:hAnsi="Times New Roman" w:cs="Times New Roman"/>
        <w:b/>
        <w:i/>
        <w:color w:val="0070C0"/>
        <w:sz w:val="18"/>
        <w:szCs w:val="18"/>
      </w:rPr>
      <w:t xml:space="preserve"> </w:t>
    </w:r>
    <w:r w:rsidR="00BE553B" w:rsidRPr="003464E2">
      <w:rPr>
        <w:rFonts w:ascii="Times New Roman" w:hAnsi="Times New Roman" w:cs="Times New Roman"/>
        <w:b/>
        <w:i/>
        <w:color w:val="0070C0"/>
        <w:sz w:val="18"/>
        <w:szCs w:val="18"/>
      </w:rPr>
      <w:t>l</w:t>
    </w:r>
    <w:r w:rsidR="009D134C" w:rsidRPr="003464E2">
      <w:rPr>
        <w:rFonts w:ascii="Times New Roman" w:hAnsi="Times New Roman" w:cs="Times New Roman"/>
        <w:b/>
        <w:i/>
        <w:color w:val="0070C0"/>
        <w:sz w:val="18"/>
        <w:szCs w:val="18"/>
      </w:rPr>
      <w:t>es attendus de fin d’année et les repères annuels de progression</w:t>
    </w:r>
    <w:r w:rsidR="00BE553B" w:rsidRPr="003464E2">
      <w:rPr>
        <w:rFonts w:ascii="Times New Roman" w:hAnsi="Times New Roman" w:cs="Times New Roman"/>
        <w:b/>
        <w:i/>
        <w:color w:val="0070C0"/>
        <w:sz w:val="18"/>
        <w:szCs w:val="18"/>
      </w:rPr>
      <w:t xml:space="preserve"> (BO n°22 du 29 mai 2019)</w:t>
    </w:r>
  </w:p>
  <w:p w14:paraId="23CC6E30" w14:textId="77777777" w:rsidR="00656047" w:rsidRPr="00656047" w:rsidRDefault="00656047" w:rsidP="00656047">
    <w:pPr>
      <w:pStyle w:val="En-tte"/>
      <w:jc w:val="center"/>
      <w:rPr>
        <w:rFonts w:ascii="Times New Roman" w:hAnsi="Times New Roman" w:cs="Times New Roman"/>
        <w:b/>
        <w:i/>
        <w:color w:val="0070C0"/>
        <w:sz w:val="19"/>
        <w:szCs w:val="1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55691"/>
    <w:multiLevelType w:val="hybridMultilevel"/>
    <w:tmpl w:val="C4A696BC"/>
    <w:lvl w:ilvl="0" w:tplc="7616954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490501"/>
    <w:multiLevelType w:val="hybridMultilevel"/>
    <w:tmpl w:val="BCBE54D4"/>
    <w:lvl w:ilvl="0" w:tplc="6340159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9156878"/>
    <w:multiLevelType w:val="hybridMultilevel"/>
    <w:tmpl w:val="53EC04B4"/>
    <w:lvl w:ilvl="0" w:tplc="3DDC7CB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E22DC0"/>
    <w:multiLevelType w:val="hybridMultilevel"/>
    <w:tmpl w:val="875080FE"/>
    <w:lvl w:ilvl="0" w:tplc="67EADC2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64A70E3"/>
    <w:multiLevelType w:val="hybridMultilevel"/>
    <w:tmpl w:val="93A22FC8"/>
    <w:lvl w:ilvl="0" w:tplc="FA6221B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8067FB6"/>
    <w:multiLevelType w:val="hybridMultilevel"/>
    <w:tmpl w:val="229E79F6"/>
    <w:lvl w:ilvl="0" w:tplc="35D8006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547748F"/>
    <w:multiLevelType w:val="hybridMultilevel"/>
    <w:tmpl w:val="DD10684E"/>
    <w:lvl w:ilvl="0" w:tplc="C75486A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5550B54"/>
    <w:multiLevelType w:val="hybridMultilevel"/>
    <w:tmpl w:val="849CBAA2"/>
    <w:lvl w:ilvl="0" w:tplc="5B5C4BF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B1E7A62"/>
    <w:multiLevelType w:val="hybridMultilevel"/>
    <w:tmpl w:val="359E7CF2"/>
    <w:lvl w:ilvl="0" w:tplc="4DBEE0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
  </w:num>
  <w:num w:numId="5">
    <w:abstractNumId w:val="4"/>
  </w:num>
  <w:num w:numId="6">
    <w:abstractNumId w:val="5"/>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1293"/>
    <w:rsid w:val="00004C9F"/>
    <w:rsid w:val="00022F95"/>
    <w:rsid w:val="00025355"/>
    <w:rsid w:val="00073BA7"/>
    <w:rsid w:val="000A2C2B"/>
    <w:rsid w:val="000C4726"/>
    <w:rsid w:val="000E2CF8"/>
    <w:rsid w:val="00100AFE"/>
    <w:rsid w:val="00110B7A"/>
    <w:rsid w:val="00112E91"/>
    <w:rsid w:val="00121293"/>
    <w:rsid w:val="00161B0B"/>
    <w:rsid w:val="001671FB"/>
    <w:rsid w:val="001734C1"/>
    <w:rsid w:val="0019262B"/>
    <w:rsid w:val="001C2163"/>
    <w:rsid w:val="001C42E4"/>
    <w:rsid w:val="001D5A8D"/>
    <w:rsid w:val="001F1F1E"/>
    <w:rsid w:val="001F63BF"/>
    <w:rsid w:val="0020424E"/>
    <w:rsid w:val="00253CAC"/>
    <w:rsid w:val="002666F1"/>
    <w:rsid w:val="0027336A"/>
    <w:rsid w:val="002826A2"/>
    <w:rsid w:val="00284688"/>
    <w:rsid w:val="00295FBD"/>
    <w:rsid w:val="002D428A"/>
    <w:rsid w:val="002D5BD4"/>
    <w:rsid w:val="002E72FD"/>
    <w:rsid w:val="00313768"/>
    <w:rsid w:val="00313ED6"/>
    <w:rsid w:val="00316E42"/>
    <w:rsid w:val="0034153E"/>
    <w:rsid w:val="00342507"/>
    <w:rsid w:val="003464E2"/>
    <w:rsid w:val="0036603E"/>
    <w:rsid w:val="003929F8"/>
    <w:rsid w:val="003B2B6C"/>
    <w:rsid w:val="003F09A5"/>
    <w:rsid w:val="003F1C5F"/>
    <w:rsid w:val="00414FD5"/>
    <w:rsid w:val="00415FCA"/>
    <w:rsid w:val="00417E9A"/>
    <w:rsid w:val="00420403"/>
    <w:rsid w:val="0044454F"/>
    <w:rsid w:val="00447CAA"/>
    <w:rsid w:val="00452010"/>
    <w:rsid w:val="004600A8"/>
    <w:rsid w:val="00492017"/>
    <w:rsid w:val="004A0D06"/>
    <w:rsid w:val="004C4D61"/>
    <w:rsid w:val="004E5094"/>
    <w:rsid w:val="004E59AB"/>
    <w:rsid w:val="004E6912"/>
    <w:rsid w:val="0051000A"/>
    <w:rsid w:val="0051591A"/>
    <w:rsid w:val="00523091"/>
    <w:rsid w:val="00542ABF"/>
    <w:rsid w:val="00573CC5"/>
    <w:rsid w:val="00587C9F"/>
    <w:rsid w:val="00590358"/>
    <w:rsid w:val="00596A0E"/>
    <w:rsid w:val="00596D4A"/>
    <w:rsid w:val="005A1B1B"/>
    <w:rsid w:val="005A22C5"/>
    <w:rsid w:val="005C1CBF"/>
    <w:rsid w:val="00605320"/>
    <w:rsid w:val="0061074E"/>
    <w:rsid w:val="0061148A"/>
    <w:rsid w:val="0061733E"/>
    <w:rsid w:val="0062635B"/>
    <w:rsid w:val="0065029A"/>
    <w:rsid w:val="00656047"/>
    <w:rsid w:val="00664CF0"/>
    <w:rsid w:val="00681020"/>
    <w:rsid w:val="006A7962"/>
    <w:rsid w:val="006B01B4"/>
    <w:rsid w:val="006B69BB"/>
    <w:rsid w:val="006C358E"/>
    <w:rsid w:val="006C7012"/>
    <w:rsid w:val="006F0F75"/>
    <w:rsid w:val="006F4935"/>
    <w:rsid w:val="00705530"/>
    <w:rsid w:val="00706F6C"/>
    <w:rsid w:val="00734505"/>
    <w:rsid w:val="00737237"/>
    <w:rsid w:val="00753B15"/>
    <w:rsid w:val="0075454C"/>
    <w:rsid w:val="00773075"/>
    <w:rsid w:val="0077477A"/>
    <w:rsid w:val="0079309B"/>
    <w:rsid w:val="007A4C9B"/>
    <w:rsid w:val="007C31A4"/>
    <w:rsid w:val="007F50E5"/>
    <w:rsid w:val="00807AEF"/>
    <w:rsid w:val="00852E36"/>
    <w:rsid w:val="008679A7"/>
    <w:rsid w:val="00870CF8"/>
    <w:rsid w:val="00897B2B"/>
    <w:rsid w:val="008A46C6"/>
    <w:rsid w:val="008B41A5"/>
    <w:rsid w:val="008F5AE5"/>
    <w:rsid w:val="009168B5"/>
    <w:rsid w:val="00916D59"/>
    <w:rsid w:val="00920E83"/>
    <w:rsid w:val="00925837"/>
    <w:rsid w:val="00937041"/>
    <w:rsid w:val="009463A7"/>
    <w:rsid w:val="009771EB"/>
    <w:rsid w:val="00990237"/>
    <w:rsid w:val="009A1745"/>
    <w:rsid w:val="009A50FF"/>
    <w:rsid w:val="009D134C"/>
    <w:rsid w:val="009F5FFB"/>
    <w:rsid w:val="00A02571"/>
    <w:rsid w:val="00A104E2"/>
    <w:rsid w:val="00A2468D"/>
    <w:rsid w:val="00A34A16"/>
    <w:rsid w:val="00A647CF"/>
    <w:rsid w:val="00A80A57"/>
    <w:rsid w:val="00A95C32"/>
    <w:rsid w:val="00A96BDB"/>
    <w:rsid w:val="00AB59DE"/>
    <w:rsid w:val="00AE7211"/>
    <w:rsid w:val="00B036C2"/>
    <w:rsid w:val="00B47335"/>
    <w:rsid w:val="00B56894"/>
    <w:rsid w:val="00B76E19"/>
    <w:rsid w:val="00B90BC0"/>
    <w:rsid w:val="00BA6F1D"/>
    <w:rsid w:val="00BC6040"/>
    <w:rsid w:val="00BD4C5B"/>
    <w:rsid w:val="00BE553B"/>
    <w:rsid w:val="00C268FC"/>
    <w:rsid w:val="00C420EF"/>
    <w:rsid w:val="00C53178"/>
    <w:rsid w:val="00C659FB"/>
    <w:rsid w:val="00C854E2"/>
    <w:rsid w:val="00C86EAA"/>
    <w:rsid w:val="00CB3730"/>
    <w:rsid w:val="00CC51B0"/>
    <w:rsid w:val="00CC6268"/>
    <w:rsid w:val="00CD20C0"/>
    <w:rsid w:val="00CD7301"/>
    <w:rsid w:val="00CF762D"/>
    <w:rsid w:val="00D27539"/>
    <w:rsid w:val="00D351EA"/>
    <w:rsid w:val="00D37315"/>
    <w:rsid w:val="00D40F39"/>
    <w:rsid w:val="00D47C0C"/>
    <w:rsid w:val="00DB33F4"/>
    <w:rsid w:val="00DC0C5A"/>
    <w:rsid w:val="00DE14A1"/>
    <w:rsid w:val="00DE704F"/>
    <w:rsid w:val="00E076E2"/>
    <w:rsid w:val="00E1071C"/>
    <w:rsid w:val="00E230BC"/>
    <w:rsid w:val="00E24B64"/>
    <w:rsid w:val="00E316C4"/>
    <w:rsid w:val="00E400C2"/>
    <w:rsid w:val="00E657DC"/>
    <w:rsid w:val="00E71588"/>
    <w:rsid w:val="00E72BB1"/>
    <w:rsid w:val="00E80A3F"/>
    <w:rsid w:val="00E96A28"/>
    <w:rsid w:val="00EB2F90"/>
    <w:rsid w:val="00EB4332"/>
    <w:rsid w:val="00EC1A61"/>
    <w:rsid w:val="00ED7A91"/>
    <w:rsid w:val="00EE4B87"/>
    <w:rsid w:val="00EE6B9C"/>
    <w:rsid w:val="00F16D6D"/>
    <w:rsid w:val="00F277BA"/>
    <w:rsid w:val="00F313A5"/>
    <w:rsid w:val="00F35DF7"/>
    <w:rsid w:val="00F406C0"/>
    <w:rsid w:val="00F519C4"/>
    <w:rsid w:val="00F55B3D"/>
    <w:rsid w:val="00F65111"/>
    <w:rsid w:val="00F93A95"/>
    <w:rsid w:val="00FB3624"/>
    <w:rsid w:val="00FC7446"/>
    <w:rsid w:val="00FF7F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42F3C"/>
  <w15:docId w15:val="{9F2F8DE6-7EE7-4013-8339-ED7429539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CC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1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21293"/>
    <w:pPr>
      <w:ind w:left="720"/>
      <w:contextualSpacing/>
    </w:pPr>
  </w:style>
  <w:style w:type="paragraph" w:styleId="En-tte">
    <w:name w:val="header"/>
    <w:basedOn w:val="Normal"/>
    <w:link w:val="En-tteCar"/>
    <w:uiPriority w:val="99"/>
    <w:unhideWhenUsed/>
    <w:rsid w:val="00A02571"/>
    <w:pPr>
      <w:tabs>
        <w:tab w:val="center" w:pos="4536"/>
        <w:tab w:val="right" w:pos="9072"/>
      </w:tabs>
      <w:spacing w:after="0" w:line="240" w:lineRule="auto"/>
    </w:pPr>
  </w:style>
  <w:style w:type="character" w:customStyle="1" w:styleId="En-tteCar">
    <w:name w:val="En-tête Car"/>
    <w:basedOn w:val="Policepardfaut"/>
    <w:link w:val="En-tte"/>
    <w:uiPriority w:val="99"/>
    <w:rsid w:val="00A02571"/>
  </w:style>
  <w:style w:type="paragraph" w:styleId="Pieddepage">
    <w:name w:val="footer"/>
    <w:basedOn w:val="Normal"/>
    <w:link w:val="PieddepageCar"/>
    <w:uiPriority w:val="99"/>
    <w:unhideWhenUsed/>
    <w:rsid w:val="00A025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02571"/>
  </w:style>
  <w:style w:type="paragraph" w:customStyle="1" w:styleId="Default">
    <w:name w:val="Default"/>
    <w:rsid w:val="000C4726"/>
    <w:pPr>
      <w:autoSpaceDE w:val="0"/>
      <w:autoSpaceDN w:val="0"/>
      <w:adjustRightInd w:val="0"/>
      <w:spacing w:after="0" w:line="240" w:lineRule="auto"/>
    </w:pPr>
    <w:rPr>
      <w:rFonts w:ascii="DINPro-Bold" w:hAnsi="DINPro-Bold" w:cs="DINPro-Bold"/>
      <w:color w:val="000000"/>
      <w:sz w:val="24"/>
      <w:szCs w:val="24"/>
    </w:rPr>
  </w:style>
  <w:style w:type="character" w:styleId="lev">
    <w:name w:val="Strong"/>
    <w:basedOn w:val="Policepardfaut"/>
    <w:uiPriority w:val="22"/>
    <w:qFormat/>
    <w:rsid w:val="002846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539</TotalTime>
  <Pages>2</Pages>
  <Words>1131</Words>
  <Characters>6222</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132</cp:revision>
  <cp:lastPrinted>2022-01-02T16:50:00Z</cp:lastPrinted>
  <dcterms:created xsi:type="dcterms:W3CDTF">2017-07-11T14:31:00Z</dcterms:created>
  <dcterms:modified xsi:type="dcterms:W3CDTF">2022-02-12T11:41:00Z</dcterms:modified>
</cp:coreProperties>
</file>