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46500" w14:textId="72AD8FF0" w:rsidR="007857B0" w:rsidRDefault="00D23CFF" w:rsidP="00D23C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3CFF">
        <w:rPr>
          <w:rFonts w:ascii="Times New Roman" w:hAnsi="Times New Roman" w:cs="Times New Roman"/>
          <w:b/>
          <w:bCs/>
          <w:sz w:val="28"/>
          <w:szCs w:val="28"/>
        </w:rPr>
        <w:t xml:space="preserve">GRILLE D’OBSERVATION D’UNE CLASSE MATERNELLE OU </w:t>
      </w:r>
      <w:r w:rsidR="00740D76">
        <w:rPr>
          <w:rFonts w:ascii="Times New Roman" w:hAnsi="Times New Roman" w:cs="Times New Roman"/>
          <w:b/>
          <w:bCs/>
          <w:sz w:val="28"/>
          <w:szCs w:val="28"/>
        </w:rPr>
        <w:t>É</w:t>
      </w:r>
      <w:r w:rsidRPr="00D23CFF"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="00740D76">
        <w:rPr>
          <w:rFonts w:ascii="Times New Roman" w:hAnsi="Times New Roman" w:cs="Times New Roman"/>
          <w:b/>
          <w:bCs/>
          <w:sz w:val="28"/>
          <w:szCs w:val="28"/>
        </w:rPr>
        <w:t>É</w:t>
      </w:r>
      <w:r w:rsidRPr="00D23CFF">
        <w:rPr>
          <w:rFonts w:ascii="Times New Roman" w:hAnsi="Times New Roman" w:cs="Times New Roman"/>
          <w:b/>
          <w:bCs/>
          <w:sz w:val="28"/>
          <w:szCs w:val="28"/>
        </w:rPr>
        <w:t>MENTAIRE</w:t>
      </w:r>
    </w:p>
    <w:p w14:paraId="12917B98" w14:textId="7A70B720" w:rsidR="003D0772" w:rsidRPr="003D0772" w:rsidRDefault="003D0772" w:rsidP="00D23C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D0772">
        <w:rPr>
          <w:rFonts w:ascii="Times New Roman" w:hAnsi="Times New Roman" w:cs="Times New Roman"/>
          <w:b/>
          <w:bCs/>
          <w:sz w:val="28"/>
          <w:szCs w:val="28"/>
        </w:rPr>
        <w:t>Master MEEF mention 1 (stage d’observation ou de p</w:t>
      </w:r>
      <w:r>
        <w:rPr>
          <w:rFonts w:ascii="Times New Roman" w:hAnsi="Times New Roman" w:cs="Times New Roman"/>
          <w:b/>
          <w:bCs/>
          <w:sz w:val="28"/>
          <w:szCs w:val="28"/>
        </w:rPr>
        <w:t>ratique accompagnée)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D23CFF" w14:paraId="7AC0310F" w14:textId="77777777" w:rsidTr="00D23CFF">
        <w:tc>
          <w:tcPr>
            <w:tcW w:w="3847" w:type="dxa"/>
          </w:tcPr>
          <w:p w14:paraId="28F23FBD" w14:textId="2BDED6A0" w:rsidR="00D23CFF" w:rsidRPr="005556B2" w:rsidRDefault="00D23CFF" w:rsidP="00D23C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56B2">
              <w:rPr>
                <w:rFonts w:ascii="Times New Roman" w:hAnsi="Times New Roman" w:cs="Times New Roman"/>
                <w:b/>
                <w:bCs/>
                <w:color w:val="00B050"/>
                <w:sz w:val="28"/>
                <w:szCs w:val="28"/>
              </w:rPr>
              <w:t>I. Documents institutionnels</w:t>
            </w:r>
          </w:p>
        </w:tc>
        <w:tc>
          <w:tcPr>
            <w:tcW w:w="3847" w:type="dxa"/>
          </w:tcPr>
          <w:p w14:paraId="70840C93" w14:textId="2158BDFB" w:rsidR="00D23CFF" w:rsidRPr="005556B2" w:rsidRDefault="00D23CFF" w:rsidP="00D23C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56B2"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</w:rPr>
              <w:t>II. L’organisation de la classe</w:t>
            </w:r>
          </w:p>
        </w:tc>
        <w:tc>
          <w:tcPr>
            <w:tcW w:w="3847" w:type="dxa"/>
          </w:tcPr>
          <w:p w14:paraId="14E35838" w14:textId="54DFEC12" w:rsidR="00D23CFF" w:rsidRPr="005556B2" w:rsidRDefault="00D23CFF" w:rsidP="00D23C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56B2">
              <w:rPr>
                <w:rFonts w:ascii="Times New Roman" w:hAnsi="Times New Roman" w:cs="Times New Roman"/>
                <w:b/>
                <w:bCs/>
                <w:color w:val="7030A0"/>
                <w:sz w:val="28"/>
                <w:szCs w:val="28"/>
              </w:rPr>
              <w:t>III. L’aspect relationnel</w:t>
            </w:r>
          </w:p>
        </w:tc>
        <w:tc>
          <w:tcPr>
            <w:tcW w:w="3847" w:type="dxa"/>
          </w:tcPr>
          <w:p w14:paraId="70BC16B6" w14:textId="5B176FFB" w:rsidR="00D23CFF" w:rsidRPr="005556B2" w:rsidRDefault="00D23CFF" w:rsidP="00D23C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56B2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IV. Observation d’une séance, d’une séquence</w:t>
            </w:r>
          </w:p>
        </w:tc>
      </w:tr>
      <w:tr w:rsidR="00D23CFF" w:rsidRPr="002E42B2" w14:paraId="572840E7" w14:textId="77777777" w:rsidTr="00D23CFF">
        <w:tc>
          <w:tcPr>
            <w:tcW w:w="3847" w:type="dxa"/>
          </w:tcPr>
          <w:p w14:paraId="3F4A69CA" w14:textId="51128346" w:rsidR="00D23CFF" w:rsidRPr="005556B2" w:rsidRDefault="00531664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5556B2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1. </w:t>
            </w:r>
            <w:r w:rsidRPr="005556B2">
              <w:rPr>
                <w:rFonts w:ascii="Times New Roman" w:hAnsi="Times New Roman" w:cs="Times New Roman"/>
                <w:b/>
                <w:bCs/>
                <w:color w:val="00B050"/>
                <w:u w:val="single"/>
              </w:rPr>
              <w:t>Les affichages obligatoires</w:t>
            </w:r>
            <w:r w:rsidRPr="005556B2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 :</w:t>
            </w:r>
          </w:p>
          <w:p w14:paraId="66705A7F" w14:textId="77777777" w:rsidR="00531664" w:rsidRPr="002E42B2" w:rsidRDefault="00531664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Tableau des générations (comment est-il réalisé ? Mise à jour à l’arrivée ou au départ d’un élève durant l’année...).</w:t>
            </w:r>
          </w:p>
          <w:p w14:paraId="5676112D" w14:textId="0A86FE42" w:rsidR="00531664" w:rsidRPr="002E42B2" w:rsidRDefault="00531664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L’emploi du temps : horaires officiels, réels,</w:t>
            </w:r>
            <w:r w:rsidR="00A956F6">
              <w:rPr>
                <w:rFonts w:ascii="Times New Roman" w:hAnsi="Times New Roman" w:cs="Times New Roman"/>
              </w:rPr>
              <w:t xml:space="preserve"> </w:t>
            </w:r>
            <w:r w:rsidRPr="002E42B2">
              <w:rPr>
                <w:rFonts w:ascii="Times New Roman" w:hAnsi="Times New Roman" w:cs="Times New Roman"/>
              </w:rPr>
              <w:t>alternance des disciplines, les rythmes...</w:t>
            </w:r>
          </w:p>
          <w:p w14:paraId="68A9A994" w14:textId="61646432" w:rsidR="00531664" w:rsidRDefault="00531664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Les progressions et programmations : conception, organisation, pointage</w:t>
            </w:r>
            <w:r w:rsidR="00191D1E">
              <w:rPr>
                <w:rFonts w:ascii="Times New Roman" w:hAnsi="Times New Roman" w:cs="Times New Roman"/>
              </w:rPr>
              <w:t>.</w:t>
            </w:r>
          </w:p>
          <w:p w14:paraId="04EDAA3E" w14:textId="6364AFAC" w:rsidR="004A0CD6" w:rsidRDefault="00191D1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règlement intérieur de l’école : élaboration, affichage</w:t>
            </w:r>
            <w:r w:rsidR="00EF3E72">
              <w:rPr>
                <w:rFonts w:ascii="Times New Roman" w:hAnsi="Times New Roman" w:cs="Times New Roman"/>
              </w:rPr>
              <w:t>.</w:t>
            </w:r>
          </w:p>
          <w:p w14:paraId="28B44DB3" w14:textId="208308FC" w:rsidR="00A956F6" w:rsidRDefault="00A956F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Consignes de sécurité : alerte au feu, risques majeurs...</w:t>
            </w:r>
          </w:p>
          <w:p w14:paraId="5DFC6FCE" w14:textId="02F1F4BA" w:rsidR="00A956F6" w:rsidRDefault="00A956F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Élèves avec PAI.</w:t>
            </w:r>
          </w:p>
          <w:p w14:paraId="2CA8CFF6" w14:textId="1D097028" w:rsidR="004A0CD6" w:rsidRPr="002F24FA" w:rsidRDefault="004A0CD6" w:rsidP="004A0CD6">
            <w:pPr>
              <w:jc w:val="both"/>
              <w:rPr>
                <w:rFonts w:ascii="Times New Roman" w:hAnsi="Times New Roman" w:cs="Times New Roman"/>
                <w:b/>
                <w:bCs/>
                <w:color w:val="00B050"/>
              </w:rPr>
            </w:pPr>
            <w:r>
              <w:rPr>
                <w:rFonts w:ascii="Times New Roman" w:hAnsi="Times New Roman" w:cs="Times New Roman"/>
                <w:b/>
                <w:bCs/>
                <w:color w:val="00B050"/>
              </w:rPr>
              <w:t>1 bis</w:t>
            </w:r>
            <w:r w:rsidRPr="002F24FA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. </w:t>
            </w:r>
            <w:r w:rsidRPr="002F24FA">
              <w:rPr>
                <w:rFonts w:ascii="Times New Roman" w:hAnsi="Times New Roman" w:cs="Times New Roman"/>
                <w:b/>
                <w:bCs/>
                <w:color w:val="00B050"/>
                <w:u w:val="single"/>
              </w:rPr>
              <w:t>Le cahier d’appel</w:t>
            </w:r>
            <w:r w:rsidRPr="002F24FA">
              <w:rPr>
                <w:rFonts w:ascii="Times New Roman" w:hAnsi="Times New Roman" w:cs="Times New Roman"/>
                <w:b/>
                <w:bCs/>
                <w:color w:val="00B050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(non affiché mais obligatoire) </w:t>
            </w:r>
            <w:r w:rsidRPr="002F24FA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: </w:t>
            </w:r>
          </w:p>
          <w:p w14:paraId="3A2710D9" w14:textId="633ED620" w:rsidR="004A0CD6" w:rsidRPr="002E42B2" w:rsidRDefault="004A0CD6" w:rsidP="004A0CD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sa tenue quotidienne, le calcul des % en fin de mois, les mots des parents et certificats médicaux.</w:t>
            </w:r>
          </w:p>
        </w:tc>
        <w:tc>
          <w:tcPr>
            <w:tcW w:w="3847" w:type="dxa"/>
          </w:tcPr>
          <w:p w14:paraId="733F8943" w14:textId="77777777" w:rsidR="00D23CFF" w:rsidRPr="002E42B2" w:rsidRDefault="005F630A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4472C4" w:themeColor="accent1"/>
              </w:rPr>
            </w:pPr>
            <w:r w:rsidRPr="002E42B2">
              <w:rPr>
                <w:rFonts w:ascii="Times New Roman" w:hAnsi="Times New Roman" w:cs="Times New Roman"/>
                <w:b/>
                <w:bCs/>
                <w:color w:val="4472C4" w:themeColor="accent1"/>
              </w:rPr>
              <w:t xml:space="preserve">1. </w:t>
            </w:r>
            <w:r w:rsidRPr="002E42B2">
              <w:rPr>
                <w:rFonts w:ascii="Times New Roman" w:hAnsi="Times New Roman" w:cs="Times New Roman"/>
                <w:b/>
                <w:bCs/>
                <w:color w:val="4472C4" w:themeColor="accent1"/>
                <w:u w:val="single"/>
              </w:rPr>
              <w:t>L’espace</w:t>
            </w:r>
            <w:r w:rsidRPr="002E42B2">
              <w:rPr>
                <w:rFonts w:ascii="Times New Roman" w:hAnsi="Times New Roman" w:cs="Times New Roman"/>
                <w:b/>
                <w:bCs/>
                <w:color w:val="4472C4" w:themeColor="accent1"/>
              </w:rPr>
              <w:t> :</w:t>
            </w:r>
          </w:p>
          <w:p w14:paraId="784D3122" w14:textId="22807759" w:rsidR="005F630A" w:rsidRPr="002E42B2" w:rsidRDefault="005F630A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Le plan de la classe : place des élèves, des coins</w:t>
            </w:r>
            <w:r w:rsidR="00783A8A">
              <w:rPr>
                <w:rFonts w:ascii="Times New Roman" w:hAnsi="Times New Roman" w:cs="Times New Roman"/>
              </w:rPr>
              <w:t>-jeux,</w:t>
            </w:r>
            <w:r w:rsidRPr="002E42B2">
              <w:rPr>
                <w:rFonts w:ascii="Times New Roman" w:hAnsi="Times New Roman" w:cs="Times New Roman"/>
              </w:rPr>
              <w:t xml:space="preserve"> ateliers permanents, agencement...</w:t>
            </w:r>
          </w:p>
          <w:p w14:paraId="6C580B38" w14:textId="77777777" w:rsidR="005F630A" w:rsidRDefault="005F630A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La place de l’enseignant(e)</w:t>
            </w:r>
            <w:r w:rsidR="002E42B2">
              <w:rPr>
                <w:rFonts w:ascii="Times New Roman" w:hAnsi="Times New Roman" w:cs="Times New Roman"/>
              </w:rPr>
              <w:t>.</w:t>
            </w:r>
          </w:p>
          <w:p w14:paraId="6EB748D4" w14:textId="0B10EF75" w:rsidR="002E42B2" w:rsidRDefault="002E42B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déplacements des élèves : au tableau, pour aider un camarade, travail en groupe</w:t>
            </w:r>
            <w:r w:rsidR="003D449F">
              <w:rPr>
                <w:rFonts w:ascii="Times New Roman" w:hAnsi="Times New Roman" w:cs="Times New Roman"/>
              </w:rPr>
              <w:t>...</w:t>
            </w:r>
          </w:p>
          <w:p w14:paraId="43AC6C40" w14:textId="77777777" w:rsidR="002E42B2" w:rsidRDefault="002E42B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En maternelle, l’aménagement de l’espace selon les sections.</w:t>
            </w:r>
          </w:p>
          <w:p w14:paraId="07BE2D2D" w14:textId="2C1FBF69" w:rsidR="00191D1E" w:rsidRPr="002E42B2" w:rsidRDefault="00191D1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Classe flexible.</w:t>
            </w:r>
          </w:p>
        </w:tc>
        <w:tc>
          <w:tcPr>
            <w:tcW w:w="3847" w:type="dxa"/>
          </w:tcPr>
          <w:p w14:paraId="6DC019C0" w14:textId="37FFEA86" w:rsidR="00D23CFF" w:rsidRPr="002E42B2" w:rsidRDefault="00D11970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7030A0"/>
              </w:rPr>
            </w:pPr>
            <w:r w:rsidRPr="002E42B2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1. </w:t>
            </w:r>
            <w:r w:rsidRPr="002E42B2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L’enseignant</w:t>
            </w:r>
            <w:r w:rsidR="005F630A" w:rsidRPr="002E42B2">
              <w:rPr>
                <w:rFonts w:ascii="Times New Roman" w:hAnsi="Times New Roman" w:cs="Times New Roman"/>
                <w:b/>
                <w:bCs/>
                <w:color w:val="7030A0"/>
              </w:rPr>
              <w:t>(e)</w:t>
            </w:r>
            <w:r w:rsidRPr="002E42B2">
              <w:rPr>
                <w:rFonts w:ascii="Times New Roman" w:hAnsi="Times New Roman" w:cs="Times New Roman"/>
                <w:b/>
                <w:bCs/>
                <w:color w:val="7030A0"/>
              </w:rPr>
              <w:t> :</w:t>
            </w:r>
          </w:p>
          <w:p w14:paraId="79AA170F" w14:textId="77777777" w:rsidR="00FE04B9" w:rsidRPr="002E42B2" w:rsidRDefault="00FE04B9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Pose de voix, gestuelle, temps de parole, déplacements... avec un élève, un groupe, la classe entière.</w:t>
            </w:r>
          </w:p>
          <w:p w14:paraId="2B474F63" w14:textId="77777777" w:rsidR="00FE04B9" w:rsidRDefault="00FE04B9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Discipline et autorité.</w:t>
            </w:r>
          </w:p>
          <w:p w14:paraId="5F6747E5" w14:textId="4D5FBE6E" w:rsidR="00191D1E" w:rsidRDefault="00191D1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climat scolaire</w:t>
            </w:r>
            <w:r w:rsidR="000F762A">
              <w:rPr>
                <w:rFonts w:ascii="Times New Roman" w:hAnsi="Times New Roman" w:cs="Times New Roman"/>
              </w:rPr>
              <w:t>, bienveillance</w:t>
            </w:r>
            <w:r w:rsidR="002B664B">
              <w:rPr>
                <w:rFonts w:ascii="Times New Roman" w:hAnsi="Times New Roman" w:cs="Times New Roman"/>
              </w:rPr>
              <w:t>.</w:t>
            </w:r>
          </w:p>
          <w:p w14:paraId="7F6DE9F4" w14:textId="77777777" w:rsidR="002B664B" w:rsidRDefault="002B664B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développement professionnel.</w:t>
            </w:r>
          </w:p>
          <w:p w14:paraId="1C843A2B" w14:textId="77777777" w:rsidR="000F762A" w:rsidRDefault="000F762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surveillance des élèves.</w:t>
            </w:r>
          </w:p>
          <w:p w14:paraId="25D7D0BF" w14:textId="5EA6E95E" w:rsidR="000F762A" w:rsidRPr="002E42B2" w:rsidRDefault="000F762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prise en compte des élèves en difficulté.</w:t>
            </w:r>
          </w:p>
        </w:tc>
        <w:tc>
          <w:tcPr>
            <w:tcW w:w="3847" w:type="dxa"/>
          </w:tcPr>
          <w:p w14:paraId="4D66F968" w14:textId="73E2E8DF" w:rsidR="000B1A0E" w:rsidRDefault="00F1759B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0B1A0E">
              <w:rPr>
                <w:rFonts w:ascii="Times New Roman" w:hAnsi="Times New Roman" w:cs="Times New Roman"/>
                <w:b/>
                <w:bCs/>
                <w:color w:val="FF0000"/>
              </w:rPr>
              <w:t>1.</w:t>
            </w:r>
            <w:r w:rsidR="000B1A0E" w:rsidRPr="000B1A0E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="000B1A0E" w:rsidRPr="000B1A0E">
              <w:rPr>
                <w:rFonts w:ascii="Times New Roman" w:hAnsi="Times New Roman" w:cs="Times New Roman"/>
                <w:b/>
                <w:bCs/>
                <w:color w:val="FF0000"/>
                <w:u w:val="single"/>
              </w:rPr>
              <w:t>Le cœur de la séance</w:t>
            </w:r>
            <w:r w:rsidR="000B1A0E" w:rsidRPr="000B1A0E">
              <w:rPr>
                <w:rFonts w:ascii="Times New Roman" w:hAnsi="Times New Roman" w:cs="Times New Roman"/>
                <w:b/>
                <w:bCs/>
                <w:color w:val="FF0000"/>
              </w:rPr>
              <w:t> :</w:t>
            </w:r>
          </w:p>
          <w:p w14:paraId="630C99D0" w14:textId="2B2D8555" w:rsidR="005411B2" w:rsidRPr="005411B2" w:rsidRDefault="005411B2" w:rsidP="00531664">
            <w:pPr>
              <w:jc w:val="both"/>
              <w:rPr>
                <w:rFonts w:ascii="Times New Roman" w:hAnsi="Times New Roman" w:cs="Times New Roman"/>
              </w:rPr>
            </w:pPr>
            <w:r w:rsidRPr="005411B2">
              <w:rPr>
                <w:rFonts w:ascii="Times New Roman" w:hAnsi="Times New Roman" w:cs="Times New Roman"/>
              </w:rPr>
              <w:t>- La place de la séance dans la séquence, dans la progression.</w:t>
            </w:r>
          </w:p>
          <w:p w14:paraId="3583C02C" w14:textId="48378EEA" w:rsidR="00D23CFF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1759B">
              <w:rPr>
                <w:rFonts w:ascii="Times New Roman" w:hAnsi="Times New Roman" w:cs="Times New Roman"/>
              </w:rPr>
              <w:t xml:space="preserve"> Les objectifs : à atteindre </w:t>
            </w:r>
            <w:r w:rsidR="00AC48B1">
              <w:rPr>
                <w:rFonts w:ascii="Times New Roman" w:hAnsi="Times New Roman" w:cs="Times New Roman"/>
              </w:rPr>
              <w:t>en</w:t>
            </w:r>
            <w:r w:rsidR="00F1759B">
              <w:rPr>
                <w:rFonts w:ascii="Times New Roman" w:hAnsi="Times New Roman" w:cs="Times New Roman"/>
              </w:rPr>
              <w:t xml:space="preserve"> fin de séance.</w:t>
            </w:r>
          </w:p>
          <w:p w14:paraId="28E72EC5" w14:textId="77777777" w:rsidR="00F1759B" w:rsidRDefault="00F1759B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0B1A0E">
              <w:rPr>
                <w:rFonts w:ascii="Times New Roman" w:hAnsi="Times New Roman" w:cs="Times New Roman"/>
              </w:rPr>
              <w:t>Les compétences : en lien avec les programmes.</w:t>
            </w:r>
          </w:p>
          <w:p w14:paraId="3F7472B6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consignes : orales, écrites, reformulées.</w:t>
            </w:r>
          </w:p>
          <w:p w14:paraId="6F81A400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modes de regroupement : petit groupe, grand groupe, classe entière, individuel...</w:t>
            </w:r>
          </w:p>
          <w:p w14:paraId="24849FED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outils, le matériel : à prévoir, les manuels...</w:t>
            </w:r>
          </w:p>
          <w:p w14:paraId="4338885D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déroulement.</w:t>
            </w:r>
          </w:p>
          <w:p w14:paraId="636FE81B" w14:textId="0BEC9973" w:rsidR="00F6453A" w:rsidRPr="002E42B2" w:rsidRDefault="00F6453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durée.</w:t>
            </w:r>
          </w:p>
        </w:tc>
      </w:tr>
      <w:tr w:rsidR="00D23CFF" w:rsidRPr="002E42B2" w14:paraId="6A942A82" w14:textId="77777777" w:rsidTr="00D23CFF">
        <w:tc>
          <w:tcPr>
            <w:tcW w:w="3847" w:type="dxa"/>
          </w:tcPr>
          <w:p w14:paraId="172B6DF5" w14:textId="77777777" w:rsidR="00D23CFF" w:rsidRPr="00F91D6D" w:rsidRDefault="00BD0824" w:rsidP="00531664">
            <w:pPr>
              <w:jc w:val="both"/>
              <w:rPr>
                <w:rFonts w:ascii="Times New Roman" w:hAnsi="Times New Roman" w:cs="Times New Roman"/>
                <w:color w:val="00B050"/>
              </w:rPr>
            </w:pPr>
            <w:r w:rsidRPr="00F91D6D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2. </w:t>
            </w:r>
            <w:r w:rsidRPr="00F91D6D">
              <w:rPr>
                <w:rFonts w:ascii="Times New Roman" w:hAnsi="Times New Roman" w:cs="Times New Roman"/>
                <w:b/>
                <w:bCs/>
                <w:color w:val="00B050"/>
                <w:u w:val="single"/>
              </w:rPr>
              <w:t>Les affichages non obligatoires</w:t>
            </w:r>
            <w:r w:rsidRPr="00F91D6D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 (didactiques, permanents, temporaires, décoratifs...)</w:t>
            </w:r>
            <w:r w:rsidRPr="00F91D6D">
              <w:rPr>
                <w:rFonts w:ascii="Times New Roman" w:hAnsi="Times New Roman" w:cs="Times New Roman"/>
                <w:color w:val="00B050"/>
              </w:rPr>
              <w:t> :</w:t>
            </w:r>
          </w:p>
          <w:p w14:paraId="6B22C781" w14:textId="452B036A" w:rsidR="00BD0824" w:rsidRPr="002E42B2" w:rsidRDefault="00BD0824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En références aux programmes </w:t>
            </w:r>
            <w:r w:rsidR="008E1739">
              <w:rPr>
                <w:rFonts w:ascii="Times New Roman" w:hAnsi="Times New Roman" w:cs="Times New Roman"/>
              </w:rPr>
              <w:t xml:space="preserve">dans les différents domaines </w:t>
            </w:r>
            <w:r w:rsidRPr="002E42B2">
              <w:rPr>
                <w:rFonts w:ascii="Times New Roman" w:hAnsi="Times New Roman" w:cs="Times New Roman"/>
              </w:rPr>
              <w:t>: lecture</w:t>
            </w:r>
            <w:r w:rsidR="00897A1A" w:rsidRPr="002E42B2">
              <w:rPr>
                <w:rFonts w:ascii="Times New Roman" w:hAnsi="Times New Roman" w:cs="Times New Roman"/>
              </w:rPr>
              <w:t xml:space="preserve"> (sons)</w:t>
            </w:r>
            <w:r w:rsidRPr="002E42B2">
              <w:rPr>
                <w:rFonts w:ascii="Times New Roman" w:hAnsi="Times New Roman" w:cs="Times New Roman"/>
              </w:rPr>
              <w:t>, mathématiques</w:t>
            </w:r>
            <w:r w:rsidR="00897A1A" w:rsidRPr="002E42B2">
              <w:rPr>
                <w:rFonts w:ascii="Times New Roman" w:hAnsi="Times New Roman" w:cs="Times New Roman"/>
              </w:rPr>
              <w:t xml:space="preserve"> (tables), conjugaison</w:t>
            </w:r>
            <w:r w:rsidRPr="002E42B2">
              <w:rPr>
                <w:rFonts w:ascii="Times New Roman" w:hAnsi="Times New Roman" w:cs="Times New Roman"/>
              </w:rPr>
              <w:t>...</w:t>
            </w:r>
            <w:r w:rsidR="008E1739">
              <w:rPr>
                <w:rFonts w:ascii="Times New Roman" w:hAnsi="Times New Roman" w:cs="Times New Roman"/>
              </w:rPr>
              <w:t xml:space="preserve"> </w:t>
            </w:r>
          </w:p>
          <w:p w14:paraId="3E4EC9BD" w14:textId="106E6706" w:rsidR="00BD0824" w:rsidRPr="002E42B2" w:rsidRDefault="00BD0824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>- E</w:t>
            </w:r>
            <w:r w:rsidR="008E1739">
              <w:rPr>
                <w:rFonts w:ascii="Times New Roman" w:hAnsi="Times New Roman" w:cs="Times New Roman"/>
              </w:rPr>
              <w:t>sthétiques : en arts par exemple.</w:t>
            </w:r>
          </w:p>
        </w:tc>
        <w:tc>
          <w:tcPr>
            <w:tcW w:w="3847" w:type="dxa"/>
          </w:tcPr>
          <w:p w14:paraId="661EBB03" w14:textId="77777777" w:rsidR="00D23CFF" w:rsidRPr="00F01F02" w:rsidRDefault="00F01F02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4472C4" w:themeColor="accent1"/>
              </w:rPr>
            </w:pPr>
            <w:r w:rsidRPr="00F01F02">
              <w:rPr>
                <w:rFonts w:ascii="Times New Roman" w:hAnsi="Times New Roman" w:cs="Times New Roman"/>
                <w:b/>
                <w:bCs/>
                <w:color w:val="4472C4" w:themeColor="accent1"/>
              </w:rPr>
              <w:t xml:space="preserve">2. </w:t>
            </w:r>
            <w:r w:rsidRPr="00F91D6D">
              <w:rPr>
                <w:rFonts w:ascii="Times New Roman" w:hAnsi="Times New Roman" w:cs="Times New Roman"/>
                <w:b/>
                <w:bCs/>
                <w:color w:val="4472C4" w:themeColor="accent1"/>
                <w:u w:val="single"/>
              </w:rPr>
              <w:t>Le temps</w:t>
            </w:r>
            <w:r w:rsidRPr="00F01F02">
              <w:rPr>
                <w:rFonts w:ascii="Times New Roman" w:hAnsi="Times New Roman" w:cs="Times New Roman"/>
                <w:b/>
                <w:bCs/>
                <w:color w:val="4472C4" w:themeColor="accent1"/>
              </w:rPr>
              <w:t> :</w:t>
            </w:r>
          </w:p>
          <w:p w14:paraId="72A4B366" w14:textId="77777777" w:rsidR="00F01F02" w:rsidRDefault="00F01F0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L’arrivée à l’école : de l’accueil au début des activités, relations avec les parents...</w:t>
            </w:r>
          </w:p>
          <w:p w14:paraId="14208A2E" w14:textId="27EF3DA3" w:rsidR="00F01F02" w:rsidRDefault="00F01F0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476BFC"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 xml:space="preserve">e passage d’une séance à une autre : </w:t>
            </w:r>
            <w:r w:rsidR="009A4766">
              <w:rPr>
                <w:rFonts w:ascii="Times New Roman" w:hAnsi="Times New Roman" w:cs="Times New Roman"/>
              </w:rPr>
              <w:t>rangement du matériel, déplacement, concentration...</w:t>
            </w:r>
          </w:p>
          <w:p w14:paraId="7A4E784C" w14:textId="77777777" w:rsidR="00F01F02" w:rsidRDefault="00F01F0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récréations : les services, durée, surveillance, balayage du regard, sécurité, soins aux élèves...</w:t>
            </w:r>
          </w:p>
          <w:p w14:paraId="6F9E401C" w14:textId="6A322BC8" w:rsidR="005368E8" w:rsidRPr="002E42B2" w:rsidRDefault="005368E8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La sortie : </w:t>
            </w:r>
            <w:r w:rsidR="00C13E67">
              <w:rPr>
                <w:rFonts w:ascii="Times New Roman" w:hAnsi="Times New Roman" w:cs="Times New Roman"/>
              </w:rPr>
              <w:t>jusqu’à la grille et au-delà, l’autorisation de sortie en maternelle.</w:t>
            </w:r>
          </w:p>
        </w:tc>
        <w:tc>
          <w:tcPr>
            <w:tcW w:w="3847" w:type="dxa"/>
          </w:tcPr>
          <w:p w14:paraId="446D26EF" w14:textId="77777777" w:rsidR="00D23CFF" w:rsidRPr="002E42B2" w:rsidRDefault="00FE04B9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7030A0"/>
              </w:rPr>
            </w:pPr>
            <w:r w:rsidRPr="002E42B2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2. </w:t>
            </w:r>
            <w:r w:rsidRPr="002E42B2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Les élèves</w:t>
            </w:r>
            <w:r w:rsidRPr="002E42B2">
              <w:rPr>
                <w:rFonts w:ascii="Times New Roman" w:hAnsi="Times New Roman" w:cs="Times New Roman"/>
                <w:b/>
                <w:bCs/>
                <w:color w:val="7030A0"/>
              </w:rPr>
              <w:t> :</w:t>
            </w:r>
          </w:p>
          <w:p w14:paraId="12BE7327" w14:textId="58ACE232" w:rsidR="00FE04B9" w:rsidRDefault="00FE04B9" w:rsidP="00531664">
            <w:pPr>
              <w:jc w:val="both"/>
              <w:rPr>
                <w:rFonts w:ascii="Times New Roman" w:hAnsi="Times New Roman" w:cs="Times New Roman"/>
              </w:rPr>
            </w:pPr>
            <w:r w:rsidRPr="002E42B2">
              <w:rPr>
                <w:rFonts w:ascii="Times New Roman" w:hAnsi="Times New Roman" w:cs="Times New Roman"/>
              </w:rPr>
              <w:t xml:space="preserve">- Les échanges, </w:t>
            </w:r>
            <w:r w:rsidR="0080133C">
              <w:rPr>
                <w:rFonts w:ascii="Times New Roman" w:hAnsi="Times New Roman" w:cs="Times New Roman"/>
              </w:rPr>
              <w:t>les interactions, l’entraide, la coopération...</w:t>
            </w:r>
          </w:p>
          <w:p w14:paraId="02DEAA54" w14:textId="028753B2" w:rsidR="0080133C" w:rsidRDefault="0080133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970A2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Les élèves à besoins éducatifs particuliers : prise en compte de l</w:t>
            </w:r>
            <w:r w:rsidR="00410B3E">
              <w:rPr>
                <w:rFonts w:ascii="Times New Roman" w:hAnsi="Times New Roman" w:cs="Times New Roman"/>
              </w:rPr>
              <w:t>eur inclusion</w:t>
            </w:r>
            <w:r>
              <w:rPr>
                <w:rFonts w:ascii="Times New Roman" w:hAnsi="Times New Roman" w:cs="Times New Roman"/>
              </w:rPr>
              <w:t>, les difficultés</w:t>
            </w:r>
            <w:r w:rsidR="00970A20">
              <w:rPr>
                <w:rFonts w:ascii="Times New Roman" w:hAnsi="Times New Roman" w:cs="Times New Roman"/>
              </w:rPr>
              <w:t>...</w:t>
            </w:r>
          </w:p>
          <w:p w14:paraId="1B41750D" w14:textId="1ED01572" w:rsidR="00970A20" w:rsidRDefault="00476BF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970A20">
              <w:rPr>
                <w:rFonts w:ascii="Times New Roman" w:hAnsi="Times New Roman" w:cs="Times New Roman"/>
              </w:rPr>
              <w:t xml:space="preserve">Les règles de vie : élaboration, respect, </w:t>
            </w:r>
            <w:r w:rsidR="00DB5481">
              <w:rPr>
                <w:rFonts w:ascii="Times New Roman" w:hAnsi="Times New Roman" w:cs="Times New Roman"/>
              </w:rPr>
              <w:t>non-respect</w:t>
            </w:r>
            <w:r w:rsidR="00970A20">
              <w:rPr>
                <w:rFonts w:ascii="Times New Roman" w:hAnsi="Times New Roman" w:cs="Times New Roman"/>
              </w:rPr>
              <w:t>.</w:t>
            </w:r>
          </w:p>
          <w:p w14:paraId="534FB33E" w14:textId="77777777" w:rsidR="00970A20" w:rsidRDefault="00970A20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Tableau des responsabilités.</w:t>
            </w:r>
          </w:p>
          <w:p w14:paraId="42DE37D2" w14:textId="77777777" w:rsidR="00970A20" w:rsidRDefault="00970A20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Correspondance scolaire.</w:t>
            </w:r>
          </w:p>
          <w:p w14:paraId="4B4ECF45" w14:textId="2FD3768E" w:rsidR="00FD63C9" w:rsidRDefault="00FD63C9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Autonomie</w:t>
            </w:r>
            <w:r w:rsidR="00DB5481">
              <w:rPr>
                <w:rFonts w:ascii="Times New Roman" w:hAnsi="Times New Roman" w:cs="Times New Roman"/>
              </w:rPr>
              <w:t>.</w:t>
            </w:r>
          </w:p>
          <w:p w14:paraId="250E53F5" w14:textId="0B8D845A" w:rsidR="00202633" w:rsidRPr="002E42B2" w:rsidRDefault="00202633" w:rsidP="0053166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</w:tcPr>
          <w:p w14:paraId="6469A525" w14:textId="77777777" w:rsidR="00D23CFF" w:rsidRPr="000B1A0E" w:rsidRDefault="000B1A0E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0B1A0E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2. </w:t>
            </w:r>
            <w:r w:rsidRPr="000B1A0E">
              <w:rPr>
                <w:rFonts w:ascii="Times New Roman" w:hAnsi="Times New Roman" w:cs="Times New Roman"/>
                <w:b/>
                <w:bCs/>
                <w:color w:val="FF0000"/>
                <w:u w:val="single"/>
              </w:rPr>
              <w:t>Démarche pédagogique</w:t>
            </w:r>
            <w:r w:rsidRPr="000B1A0E">
              <w:rPr>
                <w:rFonts w:ascii="Times New Roman" w:hAnsi="Times New Roman" w:cs="Times New Roman"/>
                <w:b/>
                <w:bCs/>
                <w:color w:val="FF0000"/>
              </w:rPr>
              <w:t> :</w:t>
            </w:r>
          </w:p>
          <w:p w14:paraId="147BD013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place de l’erreur.</w:t>
            </w:r>
          </w:p>
          <w:p w14:paraId="12841B3A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manipulation.</w:t>
            </w:r>
          </w:p>
          <w:p w14:paraId="457C7997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Pédagogie différenciée.</w:t>
            </w:r>
          </w:p>
          <w:p w14:paraId="4ED66EBD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Pédagogie de projet.</w:t>
            </w:r>
          </w:p>
          <w:p w14:paraId="3DFB3D3E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Situations-problèmes.</w:t>
            </w:r>
          </w:p>
          <w:p w14:paraId="09867ACC" w14:textId="77777777" w:rsidR="000B1A0E" w:rsidRDefault="000B1A0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Enseignement explicite.</w:t>
            </w:r>
          </w:p>
          <w:p w14:paraId="0706F47D" w14:textId="77777777" w:rsidR="0080133C" w:rsidRDefault="0080133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prise en compte des difficultés</w:t>
            </w:r>
            <w:r w:rsidR="00202633">
              <w:rPr>
                <w:rFonts w:ascii="Times New Roman" w:hAnsi="Times New Roman" w:cs="Times New Roman"/>
              </w:rPr>
              <w:t xml:space="preserve"> pendant la séance.</w:t>
            </w:r>
          </w:p>
          <w:p w14:paraId="2141B25D" w14:textId="77777777" w:rsidR="00E935C9" w:rsidRDefault="00E935C9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Place du numérique.</w:t>
            </w:r>
          </w:p>
          <w:p w14:paraId="31B79321" w14:textId="33A02241" w:rsidR="005B1A2D" w:rsidRPr="002E42B2" w:rsidRDefault="005B1A2D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Que font les élèves qui ont terminé ?</w:t>
            </w:r>
          </w:p>
        </w:tc>
      </w:tr>
      <w:tr w:rsidR="00D23CFF" w:rsidRPr="002E42B2" w14:paraId="59A3B0A7" w14:textId="77777777" w:rsidTr="00D23CFF">
        <w:tc>
          <w:tcPr>
            <w:tcW w:w="3847" w:type="dxa"/>
          </w:tcPr>
          <w:p w14:paraId="4E6C921B" w14:textId="38676272" w:rsidR="00D23CFF" w:rsidRPr="00F01F02" w:rsidRDefault="00F01F02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F01F02">
              <w:rPr>
                <w:rFonts w:ascii="Times New Roman" w:hAnsi="Times New Roman" w:cs="Times New Roman"/>
                <w:b/>
                <w:bCs/>
                <w:color w:val="00B050"/>
              </w:rPr>
              <w:lastRenderedPageBreak/>
              <w:t xml:space="preserve">3. </w:t>
            </w:r>
            <w:r w:rsidRPr="00F91D6D">
              <w:rPr>
                <w:rFonts w:ascii="Times New Roman" w:hAnsi="Times New Roman" w:cs="Times New Roman"/>
                <w:b/>
                <w:bCs/>
                <w:color w:val="00B050"/>
                <w:u w:val="single"/>
              </w:rPr>
              <w:t xml:space="preserve">Les affichages </w:t>
            </w:r>
            <w:r w:rsidR="00A956F6">
              <w:rPr>
                <w:rFonts w:ascii="Times New Roman" w:hAnsi="Times New Roman" w:cs="Times New Roman"/>
                <w:b/>
                <w:bCs/>
                <w:color w:val="00B050"/>
                <w:u w:val="single"/>
              </w:rPr>
              <w:t xml:space="preserve">obligatoires </w:t>
            </w:r>
            <w:r w:rsidRPr="00F91D6D">
              <w:rPr>
                <w:rFonts w:ascii="Times New Roman" w:hAnsi="Times New Roman" w:cs="Times New Roman"/>
                <w:b/>
                <w:bCs/>
                <w:color w:val="00B050"/>
                <w:u w:val="single"/>
              </w:rPr>
              <w:t>dans l’école</w:t>
            </w:r>
            <w:r w:rsidRPr="00F01F02">
              <w:rPr>
                <w:rFonts w:ascii="Times New Roman" w:hAnsi="Times New Roman" w:cs="Times New Roman"/>
                <w:b/>
                <w:bCs/>
                <w:color w:val="00B050"/>
              </w:rPr>
              <w:t> :</w:t>
            </w:r>
          </w:p>
          <w:p w14:paraId="72A744A4" w14:textId="3D181AAA" w:rsidR="00F01F02" w:rsidRDefault="00F01F0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A956F6">
              <w:rPr>
                <w:rFonts w:ascii="Times New Roman" w:hAnsi="Times New Roman" w:cs="Times New Roman"/>
              </w:rPr>
              <w:t xml:space="preserve"> Services de surveillance des récréations.</w:t>
            </w:r>
          </w:p>
          <w:p w14:paraId="1FDBDDFB" w14:textId="77777777" w:rsidR="00A956F6" w:rsidRDefault="00A956F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Planning d’occupation des salles communes (salle de jeux, informatique, gymnase, BCD...).</w:t>
            </w:r>
          </w:p>
          <w:p w14:paraId="168D2D69" w14:textId="2719EBCB" w:rsidR="00A956F6" w:rsidRDefault="00A956F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Élections des délégués de parents.</w:t>
            </w:r>
          </w:p>
          <w:p w14:paraId="512FAF0B" w14:textId="0D0D0BBD" w:rsidR="00A956F6" w:rsidRPr="002E42B2" w:rsidRDefault="00A956F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Références de la circonscription.</w:t>
            </w:r>
          </w:p>
        </w:tc>
        <w:tc>
          <w:tcPr>
            <w:tcW w:w="3847" w:type="dxa"/>
          </w:tcPr>
          <w:p w14:paraId="30FA8A4B" w14:textId="77777777" w:rsidR="00D23CFF" w:rsidRPr="008C4022" w:rsidRDefault="00191D1E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8C4022">
              <w:rPr>
                <w:rFonts w:ascii="Times New Roman" w:hAnsi="Times New Roman" w:cs="Times New Roman"/>
                <w:b/>
                <w:bCs/>
                <w:color w:val="0070C0"/>
              </w:rPr>
              <w:t xml:space="preserve">3. </w:t>
            </w:r>
            <w:r w:rsidRPr="008C4022">
              <w:rPr>
                <w:rFonts w:ascii="Times New Roman" w:hAnsi="Times New Roman" w:cs="Times New Roman"/>
                <w:b/>
                <w:bCs/>
                <w:color w:val="0070C0"/>
                <w:u w:val="single"/>
              </w:rPr>
              <w:t>Les outils</w:t>
            </w:r>
            <w:r w:rsidRPr="008C4022">
              <w:rPr>
                <w:rFonts w:ascii="Times New Roman" w:hAnsi="Times New Roman" w:cs="Times New Roman"/>
                <w:b/>
                <w:bCs/>
                <w:color w:val="0070C0"/>
              </w:rPr>
              <w:t> :</w:t>
            </w:r>
          </w:p>
          <w:p w14:paraId="093E2B93" w14:textId="77777777" w:rsidR="00191D1E" w:rsidRDefault="009C4474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De l’élève : cahiers, manuels, matériel de manipulation...</w:t>
            </w:r>
          </w:p>
          <w:p w14:paraId="78BF4F38" w14:textId="77777777" w:rsidR="007C2776" w:rsidRDefault="007C277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De l’enseignant(e).</w:t>
            </w:r>
          </w:p>
          <w:p w14:paraId="2225B672" w14:textId="77777777" w:rsidR="007C2776" w:rsidRDefault="007C277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salles communes : BCD, arts, informatique...</w:t>
            </w:r>
          </w:p>
          <w:p w14:paraId="0D88378D" w14:textId="77777777" w:rsidR="007C2776" w:rsidRDefault="007C277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Lieux pour l’EPS et matériel disponible.</w:t>
            </w:r>
          </w:p>
          <w:p w14:paraId="3A952125" w14:textId="77777777" w:rsidR="007C2776" w:rsidRDefault="007C277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Matériel pédagogique.</w:t>
            </w:r>
          </w:p>
          <w:p w14:paraId="1A03B69A" w14:textId="77777777" w:rsidR="007C2776" w:rsidRDefault="007C277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Tableau : s’entraîner à écrire, gestion.</w:t>
            </w:r>
          </w:p>
          <w:p w14:paraId="20FA46A6" w14:textId="77777777" w:rsidR="00871926" w:rsidRDefault="0087192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livret scolaire unique.</w:t>
            </w:r>
          </w:p>
          <w:p w14:paraId="2D5B0F77" w14:textId="23BCC1AC" w:rsidR="001E437A" w:rsidRPr="009C4474" w:rsidRDefault="001E437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règles de vie de la classe : construction...</w:t>
            </w:r>
          </w:p>
        </w:tc>
        <w:tc>
          <w:tcPr>
            <w:tcW w:w="3847" w:type="dxa"/>
          </w:tcPr>
          <w:p w14:paraId="59A7236B" w14:textId="77777777" w:rsidR="00D23CFF" w:rsidRPr="003C7C35" w:rsidRDefault="001B2AC7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7030A0"/>
              </w:rPr>
            </w:pPr>
            <w:r w:rsidRPr="003C7C35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3. </w:t>
            </w:r>
            <w:r w:rsidRPr="003C7C35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Les relations dans l’école</w:t>
            </w:r>
            <w:r w:rsidRPr="003C7C35">
              <w:rPr>
                <w:rFonts w:ascii="Times New Roman" w:hAnsi="Times New Roman" w:cs="Times New Roman"/>
                <w:b/>
                <w:bCs/>
                <w:color w:val="7030A0"/>
              </w:rPr>
              <w:t> :</w:t>
            </w:r>
          </w:p>
          <w:p w14:paraId="1CAFEE9D" w14:textId="6B239B50" w:rsidR="001B2AC7" w:rsidRDefault="001B2AC7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Les </w:t>
            </w:r>
            <w:r w:rsidR="003C7C35">
              <w:rPr>
                <w:rFonts w:ascii="Times New Roman" w:hAnsi="Times New Roman" w:cs="Times New Roman"/>
              </w:rPr>
              <w:t>maîtres</w:t>
            </w:r>
            <w:r>
              <w:rPr>
                <w:rFonts w:ascii="Times New Roman" w:hAnsi="Times New Roman" w:cs="Times New Roman"/>
              </w:rPr>
              <w:t xml:space="preserve"> : conseil des maîtres, organisation, </w:t>
            </w:r>
            <w:r w:rsidR="003C7C35">
              <w:rPr>
                <w:rFonts w:ascii="Times New Roman" w:hAnsi="Times New Roman" w:cs="Times New Roman"/>
              </w:rPr>
              <w:t>thème abordés, rôle du directeur.</w:t>
            </w:r>
          </w:p>
          <w:p w14:paraId="293A9A80" w14:textId="0E529846" w:rsidR="003C7C35" w:rsidRDefault="003C7C35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DB5481"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 xml:space="preserve">es maîtres du cycle : </w:t>
            </w:r>
            <w:r w:rsidR="00400A2C">
              <w:rPr>
                <w:rFonts w:ascii="Times New Roman" w:hAnsi="Times New Roman" w:cs="Times New Roman"/>
              </w:rPr>
              <w:t>conseil de cycle, organisation, thèmes, projets, périodicité.</w:t>
            </w:r>
          </w:p>
          <w:p w14:paraId="3FDCE060" w14:textId="77777777" w:rsidR="00400A2C" w:rsidRDefault="00400A2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intervenants extérieurs : cadrage administratif, rôle, disciplines...</w:t>
            </w:r>
          </w:p>
          <w:p w14:paraId="20DC58F5" w14:textId="77777777" w:rsidR="00400A2C" w:rsidRDefault="00400A2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Les parents d’élèves : réunions, relations, outils de </w:t>
            </w:r>
            <w:r w:rsidR="008C4022">
              <w:rPr>
                <w:rFonts w:ascii="Times New Roman" w:hAnsi="Times New Roman" w:cs="Times New Roman"/>
              </w:rPr>
              <w:t>communication.</w:t>
            </w:r>
          </w:p>
          <w:p w14:paraId="58A03FEE" w14:textId="77777777" w:rsidR="008C4022" w:rsidRDefault="008C402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Relations avec les AESH, le maître référent, la MDPH.</w:t>
            </w:r>
          </w:p>
          <w:p w14:paraId="70D0C10D" w14:textId="77777777" w:rsidR="008C4022" w:rsidRDefault="008C402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Relations avec les ATSEM.</w:t>
            </w:r>
          </w:p>
          <w:p w14:paraId="5A1FA90D" w14:textId="77777777" w:rsidR="00476BFC" w:rsidRDefault="00476BF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échanges de services entre enseignants et les décloisonnements.</w:t>
            </w:r>
          </w:p>
          <w:p w14:paraId="196D133D" w14:textId="1B85E8FE" w:rsidR="002C7929" w:rsidRPr="002E42B2" w:rsidRDefault="004B3818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projet d’école.</w:t>
            </w:r>
          </w:p>
        </w:tc>
        <w:tc>
          <w:tcPr>
            <w:tcW w:w="3847" w:type="dxa"/>
          </w:tcPr>
          <w:p w14:paraId="731AD893" w14:textId="6CEA6D5A" w:rsidR="00D23CFF" w:rsidRPr="00B456BA" w:rsidRDefault="00202633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456BA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3. </w:t>
            </w:r>
            <w:r w:rsidRPr="00B456BA">
              <w:rPr>
                <w:rFonts w:ascii="Times New Roman" w:hAnsi="Times New Roman" w:cs="Times New Roman"/>
                <w:b/>
                <w:bCs/>
                <w:color w:val="FF0000"/>
                <w:u w:val="single"/>
              </w:rPr>
              <w:t>Après la séance</w:t>
            </w:r>
            <w:r w:rsidRPr="00B456BA">
              <w:rPr>
                <w:rFonts w:ascii="Times New Roman" w:hAnsi="Times New Roman" w:cs="Times New Roman"/>
                <w:b/>
                <w:bCs/>
                <w:color w:val="FF0000"/>
              </w:rPr>
              <w:t> :</w:t>
            </w:r>
          </w:p>
          <w:p w14:paraId="0D872EEC" w14:textId="77777777" w:rsidR="00202633" w:rsidRDefault="00202633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</w:t>
            </w:r>
            <w:r w:rsidR="005411B2">
              <w:rPr>
                <w:rFonts w:ascii="Times New Roman" w:hAnsi="Times New Roman" w:cs="Times New Roman"/>
              </w:rPr>
              <w:t xml:space="preserve">es </w:t>
            </w:r>
            <w:r>
              <w:rPr>
                <w:rFonts w:ascii="Times New Roman" w:hAnsi="Times New Roman" w:cs="Times New Roman"/>
              </w:rPr>
              <w:t>évaluation</w:t>
            </w:r>
            <w:r w:rsidR="005411B2">
              <w:rPr>
                <w:rFonts w:ascii="Times New Roman" w:hAnsi="Times New Roman" w:cs="Times New Roman"/>
              </w:rPr>
              <w:t>s.</w:t>
            </w:r>
          </w:p>
          <w:p w14:paraId="72DC21EA" w14:textId="16A149B9" w:rsidR="005411B2" w:rsidRDefault="005411B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prolongements éventuels.</w:t>
            </w:r>
          </w:p>
          <w:p w14:paraId="449608E9" w14:textId="213A2F87" w:rsidR="009F3F0A" w:rsidRDefault="009F3F0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corrections.</w:t>
            </w:r>
          </w:p>
          <w:p w14:paraId="19562CDB" w14:textId="4D9AD21F" w:rsidR="005411B2" w:rsidRDefault="005411B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 Les traces écrites.</w:t>
            </w:r>
          </w:p>
          <w:p w14:paraId="477BDA7C" w14:textId="2776BFD7" w:rsidR="0071575A" w:rsidRDefault="0071575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réinvestissements.</w:t>
            </w:r>
          </w:p>
          <w:p w14:paraId="11AA73D3" w14:textId="2DF93D88" w:rsidR="0071575A" w:rsidRDefault="0071575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mémorisation.</w:t>
            </w:r>
          </w:p>
          <w:p w14:paraId="4DBA4BBE" w14:textId="242428D2" w:rsidR="0071575A" w:rsidRDefault="0071575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L’automatisation des connaissances.</w:t>
            </w:r>
          </w:p>
          <w:p w14:paraId="1A3EBAD0" w14:textId="365BF22C" w:rsidR="00B02C78" w:rsidRDefault="00B02C78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socle commun de connaissances, de compétences et de culture.</w:t>
            </w:r>
          </w:p>
          <w:p w14:paraId="7C03DFA0" w14:textId="1401B312" w:rsidR="0071575A" w:rsidRDefault="0071575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transfert des connaissances : dans d’autres situations.</w:t>
            </w:r>
          </w:p>
          <w:p w14:paraId="203F6BE5" w14:textId="4C4CDD8A" w:rsidR="00F6453A" w:rsidRDefault="00F6453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passage d’une séance à une autre : comment est conduit ce temps de rupture ?</w:t>
            </w:r>
          </w:p>
          <w:p w14:paraId="0887B7D2" w14:textId="2B7036FA" w:rsidR="005411B2" w:rsidRPr="002E42B2" w:rsidRDefault="008C3433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APC.</w:t>
            </w:r>
          </w:p>
        </w:tc>
      </w:tr>
      <w:tr w:rsidR="00D23CFF" w:rsidRPr="002E42B2" w14:paraId="688E31FF" w14:textId="77777777" w:rsidTr="00D23CFF">
        <w:tc>
          <w:tcPr>
            <w:tcW w:w="3847" w:type="dxa"/>
          </w:tcPr>
          <w:p w14:paraId="46668884" w14:textId="77777777" w:rsidR="00D23CFF" w:rsidRPr="002F24FA" w:rsidRDefault="002F24FA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2F24FA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4. </w:t>
            </w:r>
            <w:r w:rsidRPr="002F24FA">
              <w:rPr>
                <w:rFonts w:ascii="Times New Roman" w:hAnsi="Times New Roman" w:cs="Times New Roman"/>
                <w:b/>
                <w:bCs/>
                <w:color w:val="00B050"/>
                <w:u w:val="single"/>
              </w:rPr>
              <w:t>La préparation de la classe</w:t>
            </w:r>
            <w:r w:rsidRPr="002F24FA">
              <w:rPr>
                <w:rFonts w:ascii="Times New Roman" w:hAnsi="Times New Roman" w:cs="Times New Roman"/>
                <w:b/>
                <w:bCs/>
                <w:color w:val="00B050"/>
              </w:rPr>
              <w:t> :</w:t>
            </w:r>
          </w:p>
          <w:p w14:paraId="4B8C1EDA" w14:textId="77777777" w:rsidR="002F24FA" w:rsidRDefault="002F24F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cahier-journal ou journal de classe : tenue, conception, double en classe.</w:t>
            </w:r>
          </w:p>
          <w:p w14:paraId="357FCAA5" w14:textId="77777777" w:rsidR="002F24FA" w:rsidRDefault="002F24F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fiches de préparation : conception, bilan.</w:t>
            </w:r>
          </w:p>
          <w:p w14:paraId="77BCEDCD" w14:textId="7AE4222D" w:rsidR="002F24FA" w:rsidRPr="002E42B2" w:rsidRDefault="002F24FA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projets : exemples.</w:t>
            </w:r>
          </w:p>
        </w:tc>
        <w:tc>
          <w:tcPr>
            <w:tcW w:w="3847" w:type="dxa"/>
          </w:tcPr>
          <w:p w14:paraId="77AF52E5" w14:textId="77777777" w:rsidR="00D23CFF" w:rsidRPr="008C4022" w:rsidRDefault="00191D1E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8C4022">
              <w:rPr>
                <w:rFonts w:ascii="Times New Roman" w:hAnsi="Times New Roman" w:cs="Times New Roman"/>
                <w:b/>
                <w:bCs/>
                <w:color w:val="0070C0"/>
              </w:rPr>
              <w:t xml:space="preserve">4. </w:t>
            </w:r>
            <w:r w:rsidRPr="008C4022">
              <w:rPr>
                <w:rFonts w:ascii="Times New Roman" w:hAnsi="Times New Roman" w:cs="Times New Roman"/>
                <w:b/>
                <w:bCs/>
                <w:color w:val="0070C0"/>
                <w:u w:val="single"/>
              </w:rPr>
              <w:t>Les dispositifs</w:t>
            </w:r>
            <w:r w:rsidRPr="008C4022">
              <w:rPr>
                <w:rFonts w:ascii="Times New Roman" w:hAnsi="Times New Roman" w:cs="Times New Roman"/>
                <w:b/>
                <w:bCs/>
                <w:color w:val="0070C0"/>
              </w:rPr>
              <w:t> :</w:t>
            </w:r>
          </w:p>
          <w:p w14:paraId="3833B924" w14:textId="6AC28F11" w:rsidR="00191D1E" w:rsidRDefault="00191D1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Parcours éducatif de santé.</w:t>
            </w:r>
          </w:p>
          <w:p w14:paraId="44F770C4" w14:textId="1594C9E7" w:rsidR="00191D1E" w:rsidRDefault="00191D1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Hygiène, vaccins, visites médicales...</w:t>
            </w:r>
          </w:p>
          <w:p w14:paraId="0A7D56E2" w14:textId="77777777" w:rsidR="00191D1E" w:rsidRDefault="00191D1E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Parcours d’éducation artistique et culturelle</w:t>
            </w:r>
          </w:p>
          <w:p w14:paraId="1846C79A" w14:textId="77777777" w:rsidR="0069517C" w:rsidRDefault="0069517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Parcours citoyen.</w:t>
            </w:r>
          </w:p>
          <w:p w14:paraId="5A177537" w14:textId="77777777" w:rsidR="0069517C" w:rsidRDefault="0069517C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PPRE.</w:t>
            </w:r>
          </w:p>
          <w:p w14:paraId="710F2AAF" w14:textId="77777777" w:rsidR="00BF7C17" w:rsidRDefault="00BF7C17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stages de réussite.</w:t>
            </w:r>
          </w:p>
          <w:p w14:paraId="0E9D8218" w14:textId="77777777" w:rsidR="00BF7C17" w:rsidRDefault="00BF7C17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Vacances apprenantes.</w:t>
            </w:r>
          </w:p>
          <w:p w14:paraId="15CB707C" w14:textId="77777777" w:rsidR="000D789F" w:rsidRDefault="000D789F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Accompagnement éducatif, aides aux devoirs.</w:t>
            </w:r>
          </w:p>
          <w:p w14:paraId="2358D011" w14:textId="77777777" w:rsidR="00261088" w:rsidRDefault="00261088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4F0F22">
              <w:rPr>
                <w:rFonts w:ascii="Times New Roman" w:hAnsi="Times New Roman" w:cs="Times New Roman"/>
              </w:rPr>
              <w:t>Éducation</w:t>
            </w:r>
            <w:r>
              <w:rPr>
                <w:rFonts w:ascii="Times New Roman" w:hAnsi="Times New Roman" w:cs="Times New Roman"/>
              </w:rPr>
              <w:t xml:space="preserve"> au développement durable.</w:t>
            </w:r>
          </w:p>
          <w:p w14:paraId="48DEC1EF" w14:textId="77777777" w:rsidR="004F0F22" w:rsidRDefault="004F0F2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4A0CD6">
              <w:rPr>
                <w:rFonts w:ascii="Times New Roman" w:hAnsi="Times New Roman" w:cs="Times New Roman"/>
              </w:rPr>
              <w:t>Évaluations</w:t>
            </w:r>
            <w:r>
              <w:rPr>
                <w:rFonts w:ascii="Times New Roman" w:hAnsi="Times New Roman" w:cs="Times New Roman"/>
              </w:rPr>
              <w:t xml:space="preserve"> CP-CE1</w:t>
            </w:r>
          </w:p>
          <w:p w14:paraId="25FBCA55" w14:textId="26FA8CBF" w:rsidR="00336442" w:rsidRPr="002E42B2" w:rsidRDefault="0033644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945E7D">
              <w:rPr>
                <w:rFonts w:ascii="Times New Roman" w:hAnsi="Times New Roman" w:cs="Times New Roman"/>
              </w:rPr>
              <w:t>Dispositif scolarisation de m</w:t>
            </w:r>
            <w:r>
              <w:rPr>
                <w:rFonts w:ascii="Times New Roman" w:hAnsi="Times New Roman" w:cs="Times New Roman"/>
              </w:rPr>
              <w:t>oins de 3 ans.</w:t>
            </w:r>
          </w:p>
        </w:tc>
        <w:tc>
          <w:tcPr>
            <w:tcW w:w="3847" w:type="dxa"/>
          </w:tcPr>
          <w:p w14:paraId="3A373094" w14:textId="77777777" w:rsidR="00D23CFF" w:rsidRPr="009C4474" w:rsidRDefault="00AC48B1" w:rsidP="00531664">
            <w:pPr>
              <w:jc w:val="both"/>
              <w:rPr>
                <w:rFonts w:ascii="Times New Roman" w:hAnsi="Times New Roman" w:cs="Times New Roman"/>
                <w:b/>
                <w:bCs/>
                <w:color w:val="7030A0"/>
              </w:rPr>
            </w:pPr>
            <w:r w:rsidRPr="009C4474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4. </w:t>
            </w:r>
            <w:r w:rsidRPr="009C4474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Les relations hors école</w:t>
            </w:r>
            <w:r w:rsidRPr="009C4474">
              <w:rPr>
                <w:rFonts w:ascii="Times New Roman" w:hAnsi="Times New Roman" w:cs="Times New Roman"/>
                <w:b/>
                <w:bCs/>
                <w:color w:val="7030A0"/>
              </w:rPr>
              <w:t> :</w:t>
            </w:r>
          </w:p>
          <w:p w14:paraId="0E2EF8D9" w14:textId="77777777" w:rsidR="00AC48B1" w:rsidRDefault="00AC48B1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sorties scolaires.</w:t>
            </w:r>
          </w:p>
          <w:p w14:paraId="2978B81D" w14:textId="77777777" w:rsidR="00AC48B1" w:rsidRDefault="00AC48B1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BCD, gymnase, piscine...</w:t>
            </w:r>
          </w:p>
          <w:p w14:paraId="36440E95" w14:textId="7B4810B1" w:rsidR="00AC48B1" w:rsidRDefault="00AC48B1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relations avec la mairie.</w:t>
            </w:r>
          </w:p>
          <w:p w14:paraId="16B54DE4" w14:textId="36115600" w:rsidR="002C7929" w:rsidRDefault="002C7929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La restauration scolaire.</w:t>
            </w:r>
          </w:p>
          <w:p w14:paraId="521D1B36" w14:textId="62F5A445" w:rsidR="002C7929" w:rsidRDefault="002C7929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transports scolaires.</w:t>
            </w:r>
          </w:p>
          <w:p w14:paraId="324D1FCF" w14:textId="77777777" w:rsidR="00AC48B1" w:rsidRDefault="00AC48B1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Les relations avec la circonscription : IEN, CPC, secrétaire de circonscription...</w:t>
            </w:r>
          </w:p>
          <w:p w14:paraId="38B4BF67" w14:textId="77777777" w:rsidR="00AC48B1" w:rsidRDefault="00AC48B1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Relations avec la DSDEN, le Rectorat...</w:t>
            </w:r>
          </w:p>
          <w:p w14:paraId="640EC496" w14:textId="133B5A6D" w:rsidR="00055B16" w:rsidRDefault="00055B16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Conseil école/collège.</w:t>
            </w:r>
          </w:p>
          <w:p w14:paraId="6708B2C1" w14:textId="04ABE62D" w:rsidR="00683522" w:rsidRDefault="00683522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le RASED.</w:t>
            </w:r>
          </w:p>
          <w:p w14:paraId="51AA1088" w14:textId="5F53030D" w:rsidR="002C7929" w:rsidRDefault="002C7929" w:rsidP="005316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Relations avec des associations</w:t>
            </w:r>
            <w:r w:rsidR="004A6A87">
              <w:rPr>
                <w:rFonts w:ascii="Times New Roman" w:hAnsi="Times New Roman" w:cs="Times New Roman"/>
              </w:rPr>
              <w:t>, des crèches, la PMI</w:t>
            </w:r>
            <w:r>
              <w:rPr>
                <w:rFonts w:ascii="Times New Roman" w:hAnsi="Times New Roman" w:cs="Times New Roman"/>
              </w:rPr>
              <w:t>...</w:t>
            </w:r>
          </w:p>
          <w:p w14:paraId="478DF845" w14:textId="36514DD7" w:rsidR="00055B16" w:rsidRPr="002E42B2" w:rsidRDefault="00055B16" w:rsidP="0053166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</w:tcPr>
          <w:p w14:paraId="2C7A3D4B" w14:textId="77777777" w:rsidR="00D23CFF" w:rsidRPr="002E42B2" w:rsidRDefault="00D23CFF" w:rsidP="00531664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590AE65" w14:textId="77777777" w:rsidR="00D23CFF" w:rsidRPr="002E42B2" w:rsidRDefault="00D23CFF" w:rsidP="002C7929">
      <w:pPr>
        <w:rPr>
          <w:rFonts w:ascii="Times New Roman" w:hAnsi="Times New Roman" w:cs="Times New Roman"/>
          <w:b/>
          <w:bCs/>
        </w:rPr>
      </w:pPr>
    </w:p>
    <w:sectPr w:rsidR="00D23CFF" w:rsidRPr="002E42B2" w:rsidSect="00D23CFF">
      <w:headerReference w:type="default" r:id="rId6"/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B06EB" w14:textId="77777777" w:rsidR="004936D1" w:rsidRDefault="004936D1" w:rsidP="00D23CFF">
      <w:pPr>
        <w:spacing w:after="0" w:line="240" w:lineRule="auto"/>
      </w:pPr>
      <w:r>
        <w:separator/>
      </w:r>
    </w:p>
  </w:endnote>
  <w:endnote w:type="continuationSeparator" w:id="0">
    <w:p w14:paraId="287FA7F7" w14:textId="77777777" w:rsidR="004936D1" w:rsidRDefault="004936D1" w:rsidP="00D23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234447"/>
      <w:docPartObj>
        <w:docPartGallery w:val="Page Numbers (Bottom of Page)"/>
        <w:docPartUnique/>
      </w:docPartObj>
    </w:sdtPr>
    <w:sdtEndPr/>
    <w:sdtContent>
      <w:p w14:paraId="40209D5D" w14:textId="7C03CF45" w:rsidR="003F6208" w:rsidRDefault="003F620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80C93B" w14:textId="77777777" w:rsidR="003F6208" w:rsidRDefault="003F620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C4A9F" w14:textId="77777777" w:rsidR="004936D1" w:rsidRDefault="004936D1" w:rsidP="00D23CFF">
      <w:pPr>
        <w:spacing w:after="0" w:line="240" w:lineRule="auto"/>
      </w:pPr>
      <w:r>
        <w:separator/>
      </w:r>
    </w:p>
  </w:footnote>
  <w:footnote w:type="continuationSeparator" w:id="0">
    <w:p w14:paraId="6A2E38F2" w14:textId="77777777" w:rsidR="004936D1" w:rsidRDefault="004936D1" w:rsidP="00D23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502B8" w14:textId="3D6810DA" w:rsidR="00D23CFF" w:rsidRPr="00D23CFF" w:rsidRDefault="00D23CFF">
    <w:pPr>
      <w:pStyle w:val="En-tte"/>
      <w:rPr>
        <w:rFonts w:ascii="Times New Roman" w:hAnsi="Times New Roman" w:cs="Times New Roman"/>
        <w:sz w:val="20"/>
        <w:szCs w:val="20"/>
      </w:rPr>
    </w:pPr>
    <w:r w:rsidRPr="00D23CFF">
      <w:rPr>
        <w:rFonts w:ascii="Times New Roman" w:hAnsi="Times New Roman" w:cs="Times New Roman"/>
        <w:sz w:val="20"/>
        <w:szCs w:val="20"/>
      </w:rPr>
      <w:t xml:space="preserve">© Sophie </w:t>
    </w:r>
    <w:r>
      <w:rPr>
        <w:rFonts w:ascii="Times New Roman" w:hAnsi="Times New Roman" w:cs="Times New Roman"/>
        <w:sz w:val="20"/>
        <w:szCs w:val="20"/>
      </w:rPr>
      <w:t>Briquet-Duhazé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FF"/>
    <w:rsid w:val="00055B16"/>
    <w:rsid w:val="000B1A0E"/>
    <w:rsid w:val="000D789F"/>
    <w:rsid w:val="000F762A"/>
    <w:rsid w:val="00191D1E"/>
    <w:rsid w:val="001B2AC7"/>
    <w:rsid w:val="001E437A"/>
    <w:rsid w:val="00202633"/>
    <w:rsid w:val="00261088"/>
    <w:rsid w:val="002B664B"/>
    <w:rsid w:val="002C7929"/>
    <w:rsid w:val="002E42B2"/>
    <w:rsid w:val="002F24FA"/>
    <w:rsid w:val="00304D3E"/>
    <w:rsid w:val="00330E7F"/>
    <w:rsid w:val="00336442"/>
    <w:rsid w:val="003C7C35"/>
    <w:rsid w:val="003D0772"/>
    <w:rsid w:val="003D449F"/>
    <w:rsid w:val="003F6208"/>
    <w:rsid w:val="00400A2C"/>
    <w:rsid w:val="00410B3E"/>
    <w:rsid w:val="00476BFC"/>
    <w:rsid w:val="004936D1"/>
    <w:rsid w:val="004A0CD6"/>
    <w:rsid w:val="004A6A87"/>
    <w:rsid w:val="004B3818"/>
    <w:rsid w:val="004F0F22"/>
    <w:rsid w:val="00531664"/>
    <w:rsid w:val="005368E8"/>
    <w:rsid w:val="005411B2"/>
    <w:rsid w:val="005556B2"/>
    <w:rsid w:val="005B1A2D"/>
    <w:rsid w:val="005F4061"/>
    <w:rsid w:val="005F630A"/>
    <w:rsid w:val="00683522"/>
    <w:rsid w:val="0069517C"/>
    <w:rsid w:val="0071575A"/>
    <w:rsid w:val="00740D76"/>
    <w:rsid w:val="00783A8A"/>
    <w:rsid w:val="007857B0"/>
    <w:rsid w:val="007C2776"/>
    <w:rsid w:val="0080133C"/>
    <w:rsid w:val="00861B70"/>
    <w:rsid w:val="00871926"/>
    <w:rsid w:val="00897A1A"/>
    <w:rsid w:val="008C3433"/>
    <w:rsid w:val="008C4022"/>
    <w:rsid w:val="008E1739"/>
    <w:rsid w:val="00945E7D"/>
    <w:rsid w:val="00970A20"/>
    <w:rsid w:val="009A4766"/>
    <w:rsid w:val="009B2C46"/>
    <w:rsid w:val="009C4474"/>
    <w:rsid w:val="009F3F0A"/>
    <w:rsid w:val="00A956F6"/>
    <w:rsid w:val="00AC48B1"/>
    <w:rsid w:val="00B02C78"/>
    <w:rsid w:val="00B456BA"/>
    <w:rsid w:val="00BD0824"/>
    <w:rsid w:val="00BF7C17"/>
    <w:rsid w:val="00C13E67"/>
    <w:rsid w:val="00C623A5"/>
    <w:rsid w:val="00D11970"/>
    <w:rsid w:val="00D23B3F"/>
    <w:rsid w:val="00D23CFF"/>
    <w:rsid w:val="00DB5481"/>
    <w:rsid w:val="00E30391"/>
    <w:rsid w:val="00E935C9"/>
    <w:rsid w:val="00EC14A6"/>
    <w:rsid w:val="00EF3E72"/>
    <w:rsid w:val="00F01F02"/>
    <w:rsid w:val="00F1759B"/>
    <w:rsid w:val="00F6453A"/>
    <w:rsid w:val="00F91D6D"/>
    <w:rsid w:val="00FD63C9"/>
    <w:rsid w:val="00FE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33F7D"/>
  <w15:chartTrackingRefBased/>
  <w15:docId w15:val="{60200529-FB06-4957-A276-8D8CB0DD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23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23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23CFF"/>
  </w:style>
  <w:style w:type="paragraph" w:styleId="Pieddepage">
    <w:name w:val="footer"/>
    <w:basedOn w:val="Normal"/>
    <w:link w:val="PieddepageCar"/>
    <w:uiPriority w:val="99"/>
    <w:unhideWhenUsed/>
    <w:rsid w:val="00D23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3C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1244</TotalTime>
  <Pages>2</Pages>
  <Words>866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75</cp:revision>
  <dcterms:created xsi:type="dcterms:W3CDTF">2021-02-01T13:26:00Z</dcterms:created>
  <dcterms:modified xsi:type="dcterms:W3CDTF">2021-06-14T16:39:00Z</dcterms:modified>
</cp:coreProperties>
</file>